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C59" w:rsidRDefault="00805C59" w:rsidP="00805C59">
      <w:pPr>
        <w:pStyle w:val="2"/>
        <w:spacing w:before="74"/>
        <w:ind w:left="122"/>
      </w:pPr>
      <w:bookmarkStart w:id="0" w:name="_GoBack"/>
      <w:bookmarkEnd w:id="0"/>
      <w:r>
        <w:t>МІНІСТЕРСТВО ОСВІТИ І НАУКИ УКРАЇНИ</w:t>
      </w:r>
    </w:p>
    <w:p w:rsidR="00805C59" w:rsidRDefault="00805C59" w:rsidP="00805C59">
      <w:pPr>
        <w:spacing w:before="46"/>
        <w:ind w:left="124"/>
        <w:jc w:val="center"/>
        <w:rPr>
          <w:b/>
          <w:sz w:val="26"/>
        </w:rPr>
      </w:pPr>
      <w:r>
        <w:rPr>
          <w:b/>
          <w:sz w:val="26"/>
        </w:rPr>
        <w:t>В</w:t>
      </w:r>
      <w:proofErr w:type="spellStart"/>
      <w:r>
        <w:rPr>
          <w:b/>
          <w:sz w:val="26"/>
          <w:lang w:val="ru-RU"/>
        </w:rPr>
        <w:t>олинський</w:t>
      </w:r>
      <w:proofErr w:type="spellEnd"/>
      <w:r>
        <w:rPr>
          <w:b/>
          <w:sz w:val="26"/>
        </w:rPr>
        <w:t xml:space="preserve"> національний університет імені Лесі Українки</w:t>
      </w:r>
    </w:p>
    <w:p w:rsidR="00805C59" w:rsidRDefault="00805C59" w:rsidP="00805C59">
      <w:pPr>
        <w:tabs>
          <w:tab w:val="left" w:pos="8808"/>
        </w:tabs>
        <w:spacing w:before="45"/>
        <w:ind w:left="182"/>
        <w:jc w:val="center"/>
        <w:rPr>
          <w:sz w:val="26"/>
        </w:rPr>
      </w:pPr>
      <w:r>
        <w:rPr>
          <w:b/>
          <w:sz w:val="26"/>
        </w:rPr>
        <w:t>Факультет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психології</w:t>
      </w:r>
    </w:p>
    <w:p w:rsidR="00805C59" w:rsidRDefault="00805C59" w:rsidP="00805C59">
      <w:pPr>
        <w:tabs>
          <w:tab w:val="left" w:pos="8734"/>
        </w:tabs>
        <w:spacing w:before="44"/>
        <w:ind w:left="181"/>
        <w:jc w:val="center"/>
        <w:rPr>
          <w:sz w:val="26"/>
        </w:rPr>
      </w:pPr>
      <w:r>
        <w:rPr>
          <w:b/>
          <w:sz w:val="26"/>
        </w:rPr>
        <w:t>Кафедра практичної психології та психодіагностики</w:t>
      </w:r>
    </w:p>
    <w:p w:rsidR="00805C59" w:rsidRDefault="00805C59" w:rsidP="00805C59">
      <w:pPr>
        <w:pStyle w:val="a3"/>
        <w:rPr>
          <w:sz w:val="20"/>
        </w:rPr>
      </w:pPr>
    </w:p>
    <w:p w:rsidR="00805C59" w:rsidRDefault="00805C59" w:rsidP="00805C59">
      <w:pPr>
        <w:pStyle w:val="a3"/>
        <w:rPr>
          <w:sz w:val="20"/>
        </w:rPr>
      </w:pPr>
    </w:p>
    <w:p w:rsidR="00805C59" w:rsidRDefault="00805C59" w:rsidP="00805C59">
      <w:pPr>
        <w:pStyle w:val="a3"/>
        <w:rPr>
          <w:sz w:val="20"/>
        </w:rPr>
      </w:pPr>
    </w:p>
    <w:p w:rsidR="00805C59" w:rsidRDefault="00805C59" w:rsidP="00805C59">
      <w:pPr>
        <w:pStyle w:val="a3"/>
        <w:rPr>
          <w:sz w:val="20"/>
        </w:rPr>
      </w:pPr>
    </w:p>
    <w:p w:rsidR="00805C59" w:rsidRDefault="00805C59" w:rsidP="00805C59">
      <w:pPr>
        <w:pStyle w:val="a3"/>
        <w:rPr>
          <w:sz w:val="20"/>
        </w:rPr>
      </w:pPr>
    </w:p>
    <w:p w:rsidR="00805C59" w:rsidRDefault="00805C59" w:rsidP="00805C59">
      <w:pPr>
        <w:pStyle w:val="a3"/>
        <w:rPr>
          <w:sz w:val="20"/>
        </w:rPr>
      </w:pPr>
    </w:p>
    <w:p w:rsidR="00805C59" w:rsidRDefault="00805C59" w:rsidP="00805C59">
      <w:pPr>
        <w:pStyle w:val="a3"/>
        <w:rPr>
          <w:sz w:val="20"/>
        </w:rPr>
      </w:pPr>
    </w:p>
    <w:p w:rsidR="00805C59" w:rsidRDefault="00805C59" w:rsidP="00805C59">
      <w:pPr>
        <w:pStyle w:val="a3"/>
        <w:rPr>
          <w:sz w:val="20"/>
        </w:rPr>
      </w:pPr>
    </w:p>
    <w:p w:rsidR="00805C59" w:rsidRDefault="00805C59" w:rsidP="00805C59">
      <w:pPr>
        <w:pStyle w:val="a3"/>
        <w:rPr>
          <w:sz w:val="20"/>
        </w:rPr>
      </w:pPr>
    </w:p>
    <w:p w:rsidR="00805C59" w:rsidRDefault="00805C59" w:rsidP="00805C59">
      <w:pPr>
        <w:pStyle w:val="a3"/>
        <w:rPr>
          <w:sz w:val="20"/>
        </w:rPr>
      </w:pPr>
    </w:p>
    <w:p w:rsidR="00805C59" w:rsidRDefault="00805C59" w:rsidP="00805C59">
      <w:pPr>
        <w:pStyle w:val="a3"/>
        <w:rPr>
          <w:sz w:val="20"/>
        </w:rPr>
      </w:pPr>
    </w:p>
    <w:p w:rsidR="00805C59" w:rsidRDefault="00805C59" w:rsidP="00805C59">
      <w:pPr>
        <w:pStyle w:val="a3"/>
        <w:rPr>
          <w:sz w:val="20"/>
        </w:rPr>
      </w:pPr>
    </w:p>
    <w:p w:rsidR="00805C59" w:rsidRDefault="00805C59" w:rsidP="00805C59">
      <w:pPr>
        <w:pStyle w:val="a3"/>
        <w:spacing w:before="3"/>
        <w:rPr>
          <w:sz w:val="23"/>
        </w:rPr>
      </w:pPr>
    </w:p>
    <w:p w:rsidR="00805C59" w:rsidRDefault="00805C59" w:rsidP="00805C59">
      <w:pPr>
        <w:ind w:left="126"/>
        <w:jc w:val="center"/>
        <w:rPr>
          <w:b/>
          <w:sz w:val="26"/>
        </w:rPr>
      </w:pPr>
      <w:r>
        <w:rPr>
          <w:b/>
          <w:sz w:val="26"/>
        </w:rPr>
        <w:t>СИЛАБУС</w:t>
      </w:r>
    </w:p>
    <w:p w:rsidR="00805C59" w:rsidRDefault="00805C59" w:rsidP="00805C59">
      <w:pPr>
        <w:spacing w:before="45"/>
        <w:ind w:left="120"/>
        <w:jc w:val="center"/>
        <w:rPr>
          <w:b/>
          <w:sz w:val="26"/>
        </w:rPr>
      </w:pPr>
      <w:r>
        <w:rPr>
          <w:b/>
          <w:sz w:val="26"/>
        </w:rPr>
        <w:t>нормативного освітнього компонента</w:t>
      </w:r>
    </w:p>
    <w:p w:rsidR="00805C59" w:rsidRDefault="00805C59" w:rsidP="00805C59">
      <w:pPr>
        <w:pStyle w:val="a3"/>
        <w:spacing w:before="10"/>
        <w:jc w:val="center"/>
        <w:rPr>
          <w:b/>
          <w:sz w:val="24"/>
        </w:rPr>
      </w:pPr>
      <w:r>
        <w:rPr>
          <w:b/>
          <w:noProof/>
          <w:lang w:val="ru-RU" w:eastAsia="ru-RU"/>
        </w:rPr>
        <w:t>ОХОРОНА ПРАЦІ</w: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1565275</wp:posOffset>
                </wp:positionH>
                <wp:positionV relativeFrom="paragraph">
                  <wp:posOffset>207645</wp:posOffset>
                </wp:positionV>
                <wp:extent cx="4869815" cy="10795"/>
                <wp:effectExtent l="0" t="0" r="26035" b="8255"/>
                <wp:wrapTopAndBottom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869815" cy="10795"/>
                          <a:chOff x="0" y="8"/>
                          <a:chExt cx="7669" cy="0"/>
                        </a:xfrm>
                      </wpg:grpSpPr>
                      <wps:wsp>
                        <wps:cNvPr id="3" name=" 3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907" cy="0"/>
                          </a:xfrm>
                          <a:prstGeom prst="line">
                            <a:avLst/>
                          </a:pr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 4"/>
                        <wps:cNvCnPr>
                          <a:cxnSpLocks/>
                        </wps:cNvCnPr>
                        <wps:spPr bwMode="auto">
                          <a:xfrm>
                            <a:off x="909" y="8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 5"/>
                        <wps:cNvCnPr>
                          <a:cxnSpLocks/>
                        </wps:cNvCnPr>
                        <wps:spPr bwMode="auto">
                          <a:xfrm>
                            <a:off x="1689" y="8"/>
                            <a:ext cx="519" cy="0"/>
                          </a:xfrm>
                          <a:prstGeom prst="line">
                            <a:avLst/>
                          </a:pr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 6"/>
                        <wps:cNvCnPr>
                          <a:cxnSpLocks/>
                        </wps:cNvCnPr>
                        <wps:spPr bwMode="auto">
                          <a:xfrm>
                            <a:off x="2210" y="8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 7"/>
                        <wps:cNvCnPr>
                          <a:cxnSpLocks/>
                        </wps:cNvCnPr>
                        <wps:spPr bwMode="auto">
                          <a:xfrm>
                            <a:off x="3248" y="8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 8"/>
                        <wps:cNvCnPr>
                          <a:cxnSpLocks/>
                        </wps:cNvCnPr>
                        <wps:spPr bwMode="auto">
                          <a:xfrm>
                            <a:off x="4028" y="8"/>
                            <a:ext cx="519" cy="0"/>
                          </a:xfrm>
                          <a:prstGeom prst="line">
                            <a:avLst/>
                          </a:pr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 9"/>
                        <wps:cNvCnPr>
                          <a:cxnSpLocks/>
                        </wps:cNvCnPr>
                        <wps:spPr bwMode="auto">
                          <a:xfrm>
                            <a:off x="4549" y="8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 10"/>
                        <wps:cNvCnPr>
                          <a:cxnSpLocks/>
                        </wps:cNvCnPr>
                        <wps:spPr bwMode="auto">
                          <a:xfrm>
                            <a:off x="5591" y="8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 11"/>
                        <wps:cNvCnPr>
                          <a:cxnSpLocks/>
                        </wps:cNvCnPr>
                        <wps:spPr bwMode="auto">
                          <a:xfrm>
                            <a:off x="6371" y="8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 12"/>
                        <wps:cNvCnPr>
                          <a:cxnSpLocks/>
                        </wps:cNvCnPr>
                        <wps:spPr bwMode="auto">
                          <a:xfrm>
                            <a:off x="6892" y="8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4F440" id="Группа 2" o:spid="_x0000_s1026" style="position:absolute;margin-left:123.25pt;margin-top:16.35pt;width:383.45pt;height:.85pt;z-index:-251658240;mso-wrap-distance-left:0;mso-wrap-distance-right:0;mso-position-horizontal-relative:page" coordorigin=",8" coordsize="766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">
                <v:line id=" 3" o:spid="_x0000_s1027" style="position:absolute;visibility:visible;mso-wrap-style:square" from="0,8" to="90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" strokeweight=".28803mm">
                  <o:lock v:ext="edit" shapetype="f"/>
                </v:line>
                <v:line id=" 4" o:spid="_x0000_s1028" style="position:absolute;visibility:visible;mso-wrap-style:square" from="909,8" to="168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" strokeweight=".28803mm">
                  <o:lock v:ext="edit" shapetype="f"/>
                </v:line>
                <v:line id=" 5" o:spid="_x0000_s1029" style="position:absolute;visibility:visible;mso-wrap-style:square" from="1689,8" to="22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" strokeweight=".28803mm">
                  <o:lock v:ext="edit" shapetype="f"/>
                </v:line>
                <v:line id=" 6" o:spid="_x0000_s1030" style="position:absolute;visibility:visible;mso-wrap-style:square" from="2210,8" to="324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" strokeweight=".28803mm">
                  <o:lock v:ext="edit" shapetype="f"/>
                </v:line>
                <v:line id=" 7" o:spid="_x0000_s1031" style="position:absolute;visibility:visible;mso-wrap-style:square" from="3248,8" to="402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" strokeweight=".28803mm">
                  <o:lock v:ext="edit" shapetype="f"/>
                </v:line>
                <v:line id=" 8" o:spid="_x0000_s1032" style="position:absolute;visibility:visible;mso-wrap-style:square" from="4028,8" to="454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" strokeweight=".28803mm">
                  <o:lock v:ext="edit" shapetype="f"/>
                </v:line>
                <v:line id=" 9" o:spid="_x0000_s1033" style="position:absolute;visibility:visible;mso-wrap-style:square" from="4549,8" to="558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" strokeweight=".28803mm">
                  <o:lock v:ext="edit" shapetype="f"/>
                </v:line>
                <v:line id=" 10" o:spid="_x0000_s1034" style="position:absolute;visibility:visible;mso-wrap-style:square" from="5591,8" to="636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" strokeweight=".28803mm">
                  <o:lock v:ext="edit" shapetype="f"/>
                </v:line>
                <v:line id=" 11" o:spid="_x0000_s1035" style="position:absolute;visibility:visible;mso-wrap-style:square" from="6371,8" to="688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" strokeweight=".28803mm">
                  <o:lock v:ext="edit" shapetype="f"/>
                </v:line>
                <v:line id=" 12" o:spid="_x0000_s1036" style="position:absolute;visibility:visible;mso-wrap-style:square" from="6892,8" to="766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" strokeweight=".28803mm">
                  <o:lock v:ext="edit" shapetype="f"/>
                </v:line>
                <w10:wrap type="topAndBottom" anchorx="page"/>
              </v:group>
            </w:pict>
          </mc:Fallback>
        </mc:AlternateContent>
      </w:r>
      <w:r>
        <w:rPr>
          <w:b/>
          <w:noProof/>
          <w:lang w:val="ru-RU" w:eastAsia="ru-RU"/>
        </w:rPr>
        <w:t xml:space="preserve"> В ГАЛУЗІ</w:t>
      </w:r>
    </w:p>
    <w:p w:rsidR="00805C59" w:rsidRDefault="00805C59" w:rsidP="00805C59">
      <w:pPr>
        <w:spacing w:before="8"/>
        <w:ind w:left="4321"/>
      </w:pPr>
    </w:p>
    <w:p w:rsidR="00805C59" w:rsidRDefault="00805C59" w:rsidP="00805C59">
      <w:pPr>
        <w:spacing w:before="8"/>
        <w:ind w:left="4321"/>
      </w:pPr>
    </w:p>
    <w:p w:rsidR="00805C59" w:rsidRDefault="00805C59" w:rsidP="00805C59">
      <w:pPr>
        <w:spacing w:before="8"/>
        <w:ind w:left="4321"/>
      </w:pPr>
    </w:p>
    <w:p w:rsidR="00805C59" w:rsidRDefault="00805C59" w:rsidP="00805C59">
      <w:pPr>
        <w:pStyle w:val="2"/>
        <w:tabs>
          <w:tab w:val="left" w:pos="9280"/>
        </w:tabs>
        <w:spacing w:before="46"/>
        <w:jc w:val="left"/>
        <w:rPr>
          <w:b w:val="0"/>
        </w:rPr>
      </w:pPr>
      <w:r>
        <w:t>підготовки</w:t>
      </w:r>
      <w:r>
        <w:rPr>
          <w:spacing w:val="7"/>
        </w:rPr>
        <w:t xml:space="preserve"> </w:t>
      </w:r>
      <w:r>
        <w:rPr>
          <w:w w:val="99"/>
          <w:u w:val="single"/>
        </w:rPr>
        <w:t>БАКАЛАВР</w:t>
      </w:r>
    </w:p>
    <w:p w:rsidR="00805C59" w:rsidRDefault="00805C59" w:rsidP="00805C59">
      <w:pPr>
        <w:pStyle w:val="2"/>
        <w:tabs>
          <w:tab w:val="left" w:pos="9280"/>
        </w:tabs>
        <w:spacing w:before="43"/>
        <w:jc w:val="left"/>
      </w:pPr>
      <w:r>
        <w:t>спеціальності</w:t>
      </w:r>
      <w:r>
        <w:rPr>
          <w:b w:val="0"/>
          <w:u w:val="single"/>
        </w:rPr>
        <w:t xml:space="preserve"> </w:t>
      </w:r>
      <w:r>
        <w:rPr>
          <w:sz w:val="28"/>
          <w:szCs w:val="28"/>
          <w:u w:val="single"/>
          <w:lang w:val="ru-RU"/>
        </w:rPr>
        <w:t>105</w:t>
      </w:r>
      <w:r>
        <w:rPr>
          <w:u w:val="single"/>
        </w:rPr>
        <w:t xml:space="preserve"> </w:t>
      </w:r>
      <w:r w:rsidR="005C1877">
        <w:rPr>
          <w:u w:val="single"/>
        </w:rPr>
        <w:t xml:space="preserve"> Прикладна фізика та </w:t>
      </w:r>
      <w:proofErr w:type="spellStart"/>
      <w:r w:rsidR="005C1877">
        <w:rPr>
          <w:u w:val="single"/>
        </w:rPr>
        <w:t>наноматеріали</w:t>
      </w:r>
      <w:proofErr w:type="spellEnd"/>
    </w:p>
    <w:p w:rsidR="00FB1FEA" w:rsidRDefault="00FB1FEA" w:rsidP="00FB1FEA">
      <w:pPr>
        <w:pStyle w:val="2"/>
        <w:tabs>
          <w:tab w:val="left" w:pos="9280"/>
        </w:tabs>
        <w:spacing w:before="43"/>
        <w:jc w:val="left"/>
      </w:pPr>
      <w:r>
        <w:rPr>
          <w:u w:val="single"/>
        </w:rPr>
        <w:t xml:space="preserve">освітньо-професійної програми Прикладна фізика та </w:t>
      </w:r>
      <w:proofErr w:type="spellStart"/>
      <w:r>
        <w:rPr>
          <w:u w:val="single"/>
        </w:rPr>
        <w:t>наноматеріали</w:t>
      </w:r>
      <w:proofErr w:type="spellEnd"/>
    </w:p>
    <w:p w:rsidR="00805C59" w:rsidRDefault="00805C59" w:rsidP="00805C59">
      <w:pPr>
        <w:spacing w:before="37"/>
        <w:ind w:left="2268"/>
        <w:rPr>
          <w:u w:val="single"/>
        </w:rPr>
      </w:pPr>
    </w:p>
    <w:p w:rsidR="00805C59" w:rsidRDefault="00805C59" w:rsidP="00805C59">
      <w:pPr>
        <w:pStyle w:val="a3"/>
        <w:rPr>
          <w:sz w:val="28"/>
        </w:rPr>
      </w:pPr>
    </w:p>
    <w:p w:rsidR="00805C59" w:rsidRDefault="00805C59" w:rsidP="00805C59">
      <w:pPr>
        <w:pStyle w:val="a3"/>
        <w:rPr>
          <w:sz w:val="28"/>
        </w:rPr>
      </w:pPr>
    </w:p>
    <w:p w:rsidR="00805C59" w:rsidRDefault="00805C59" w:rsidP="00805C59">
      <w:pPr>
        <w:pStyle w:val="a3"/>
        <w:rPr>
          <w:sz w:val="28"/>
        </w:rPr>
      </w:pPr>
    </w:p>
    <w:p w:rsidR="00805C59" w:rsidRDefault="00805C59" w:rsidP="00805C59">
      <w:pPr>
        <w:pStyle w:val="a3"/>
        <w:rPr>
          <w:sz w:val="28"/>
        </w:rPr>
      </w:pPr>
    </w:p>
    <w:p w:rsidR="00805C59" w:rsidRDefault="00805C59" w:rsidP="00805C59">
      <w:pPr>
        <w:pStyle w:val="a3"/>
        <w:rPr>
          <w:sz w:val="28"/>
        </w:rPr>
      </w:pPr>
    </w:p>
    <w:p w:rsidR="00805C59" w:rsidRDefault="00805C59" w:rsidP="00805C59">
      <w:pPr>
        <w:pStyle w:val="a3"/>
        <w:rPr>
          <w:sz w:val="28"/>
        </w:rPr>
      </w:pPr>
    </w:p>
    <w:p w:rsidR="00805C59" w:rsidRDefault="00805C59" w:rsidP="00805C59">
      <w:pPr>
        <w:spacing w:before="48"/>
        <w:ind w:left="128"/>
        <w:jc w:val="center"/>
        <w:rPr>
          <w:b/>
          <w:sz w:val="28"/>
        </w:rPr>
      </w:pPr>
      <w:r>
        <w:rPr>
          <w:b/>
          <w:sz w:val="28"/>
        </w:rPr>
        <w:t>для денної форми навчання</w:t>
      </w:r>
    </w:p>
    <w:p w:rsidR="00805C59" w:rsidRDefault="00805C59" w:rsidP="00805C59">
      <w:pPr>
        <w:pStyle w:val="a3"/>
        <w:rPr>
          <w:b/>
          <w:i/>
          <w:sz w:val="30"/>
        </w:rPr>
      </w:pPr>
    </w:p>
    <w:p w:rsidR="00805C59" w:rsidRDefault="00805C59" w:rsidP="00805C59">
      <w:pPr>
        <w:pStyle w:val="a3"/>
        <w:rPr>
          <w:b/>
          <w:i/>
          <w:sz w:val="30"/>
        </w:rPr>
      </w:pPr>
    </w:p>
    <w:p w:rsidR="00805C59" w:rsidRDefault="00805C59" w:rsidP="00805C59">
      <w:pPr>
        <w:pStyle w:val="a3"/>
        <w:rPr>
          <w:b/>
          <w:i/>
          <w:sz w:val="30"/>
        </w:rPr>
      </w:pPr>
    </w:p>
    <w:p w:rsidR="00805C59" w:rsidRDefault="00805C59" w:rsidP="00805C59">
      <w:pPr>
        <w:pStyle w:val="a3"/>
        <w:rPr>
          <w:b/>
          <w:i/>
          <w:sz w:val="30"/>
        </w:rPr>
      </w:pPr>
    </w:p>
    <w:p w:rsidR="00805C59" w:rsidRDefault="00805C59" w:rsidP="00805C59">
      <w:pPr>
        <w:pStyle w:val="a3"/>
        <w:rPr>
          <w:b/>
          <w:i/>
          <w:sz w:val="30"/>
        </w:rPr>
      </w:pPr>
    </w:p>
    <w:p w:rsidR="00805C59" w:rsidRDefault="00805C59" w:rsidP="00805C59">
      <w:pPr>
        <w:pStyle w:val="a3"/>
        <w:rPr>
          <w:b/>
          <w:i/>
          <w:sz w:val="30"/>
        </w:rPr>
      </w:pPr>
    </w:p>
    <w:p w:rsidR="00805C59" w:rsidRDefault="00805C59" w:rsidP="00805C59">
      <w:pPr>
        <w:pStyle w:val="a3"/>
        <w:rPr>
          <w:b/>
          <w:i/>
          <w:sz w:val="30"/>
        </w:rPr>
      </w:pPr>
    </w:p>
    <w:p w:rsidR="00805C59" w:rsidRDefault="00805C59" w:rsidP="00805C59">
      <w:pPr>
        <w:pStyle w:val="a3"/>
        <w:rPr>
          <w:b/>
          <w:i/>
          <w:sz w:val="30"/>
        </w:rPr>
      </w:pPr>
    </w:p>
    <w:p w:rsidR="00805C59" w:rsidRDefault="00805C59" w:rsidP="00805C59">
      <w:pPr>
        <w:pStyle w:val="a3"/>
        <w:rPr>
          <w:b/>
          <w:i/>
          <w:sz w:val="30"/>
        </w:rPr>
      </w:pPr>
    </w:p>
    <w:p w:rsidR="00805C59" w:rsidRDefault="00805C59" w:rsidP="00805C59">
      <w:pPr>
        <w:pStyle w:val="a3"/>
        <w:rPr>
          <w:b/>
          <w:i/>
          <w:sz w:val="30"/>
        </w:rPr>
      </w:pPr>
    </w:p>
    <w:p w:rsidR="00805C59" w:rsidRDefault="00805C59" w:rsidP="00805C59">
      <w:pPr>
        <w:pStyle w:val="a3"/>
        <w:rPr>
          <w:b/>
          <w:i/>
          <w:sz w:val="30"/>
        </w:rPr>
      </w:pPr>
    </w:p>
    <w:p w:rsidR="00805C59" w:rsidRDefault="00805C59" w:rsidP="00805C59">
      <w:pPr>
        <w:pStyle w:val="a3"/>
        <w:rPr>
          <w:b/>
          <w:i/>
          <w:sz w:val="30"/>
        </w:rPr>
      </w:pPr>
    </w:p>
    <w:p w:rsidR="00805C59" w:rsidRDefault="00805C59" w:rsidP="00805C59">
      <w:pPr>
        <w:pStyle w:val="a3"/>
        <w:tabs>
          <w:tab w:val="left" w:pos="1714"/>
        </w:tabs>
        <w:ind w:left="185"/>
        <w:jc w:val="center"/>
        <w:rPr>
          <w:b/>
          <w:u w:val="single"/>
        </w:rPr>
      </w:pPr>
      <w:r>
        <w:rPr>
          <w:b/>
        </w:rPr>
        <w:t>Луцьк –</w:t>
      </w:r>
      <w:r>
        <w:rPr>
          <w:b/>
          <w:spacing w:val="-5"/>
        </w:rPr>
        <w:t xml:space="preserve"> </w:t>
      </w:r>
      <w:r>
        <w:rPr>
          <w:b/>
        </w:rPr>
        <w:t>202</w:t>
      </w:r>
      <w:r w:rsidR="005C1877">
        <w:rPr>
          <w:b/>
        </w:rPr>
        <w:t>3</w:t>
      </w:r>
    </w:p>
    <w:p w:rsidR="0029397A" w:rsidRPr="0029397A" w:rsidRDefault="00805C59" w:rsidP="0029397A">
      <w:pPr>
        <w:pStyle w:val="2"/>
        <w:tabs>
          <w:tab w:val="left" w:pos="9280"/>
        </w:tabs>
        <w:spacing w:before="43"/>
        <w:ind w:left="0"/>
        <w:jc w:val="both"/>
        <w:rPr>
          <w:b w:val="0"/>
        </w:rPr>
      </w:pPr>
      <w:r>
        <w:rPr>
          <w:u w:val="single"/>
        </w:rPr>
        <w:br w:type="column"/>
      </w:r>
      <w:proofErr w:type="spellStart"/>
      <w:r w:rsidRPr="0029397A">
        <w:rPr>
          <w:b w:val="0"/>
        </w:rPr>
        <w:lastRenderedPageBreak/>
        <w:t>Силабус</w:t>
      </w:r>
      <w:proofErr w:type="spellEnd"/>
      <w:r w:rsidRPr="0029397A">
        <w:rPr>
          <w:b w:val="0"/>
        </w:rPr>
        <w:t xml:space="preserve"> освітнього компонента «ОХОРОНА ПРАЦІ В ГАЛУЗІ»</w:t>
      </w:r>
      <w:r w:rsidRPr="0029397A">
        <w:rPr>
          <w:b w:val="0"/>
          <w:spacing w:val="28"/>
        </w:rPr>
        <w:t xml:space="preserve"> </w:t>
      </w:r>
      <w:r w:rsidRPr="0029397A">
        <w:rPr>
          <w:b w:val="0"/>
        </w:rPr>
        <w:t>підготовки</w:t>
      </w:r>
      <w:r w:rsidRPr="0029397A">
        <w:rPr>
          <w:b w:val="0"/>
          <w:spacing w:val="7"/>
        </w:rPr>
        <w:t xml:space="preserve"> бакалаврів</w:t>
      </w:r>
      <w:r w:rsidRPr="0029397A">
        <w:rPr>
          <w:b w:val="0"/>
        </w:rPr>
        <w:t>,</w:t>
      </w:r>
      <w:r w:rsidR="00FB1FEA" w:rsidRPr="0029397A">
        <w:rPr>
          <w:b w:val="0"/>
        </w:rPr>
        <w:t xml:space="preserve"> галузі знань 10 Природничі науки, спеціальності</w:t>
      </w:r>
      <w:r w:rsidR="0029397A">
        <w:rPr>
          <w:b w:val="0"/>
        </w:rPr>
        <w:t xml:space="preserve"> </w:t>
      </w:r>
      <w:r w:rsidR="00FB1FEA" w:rsidRPr="0029397A">
        <w:rPr>
          <w:b w:val="0"/>
          <w:sz w:val="28"/>
          <w:szCs w:val="28"/>
        </w:rPr>
        <w:t>105</w:t>
      </w:r>
      <w:r w:rsidR="00FB1FEA" w:rsidRPr="0029397A">
        <w:rPr>
          <w:b w:val="0"/>
        </w:rPr>
        <w:t xml:space="preserve">  Прикладна фізика та </w:t>
      </w:r>
      <w:proofErr w:type="spellStart"/>
      <w:r w:rsidR="00FB1FEA" w:rsidRPr="0029397A">
        <w:rPr>
          <w:b w:val="0"/>
        </w:rPr>
        <w:t>наноматеріали</w:t>
      </w:r>
      <w:proofErr w:type="spellEnd"/>
      <w:r w:rsidR="00FB1FEA" w:rsidRPr="0029397A">
        <w:rPr>
          <w:b w:val="0"/>
        </w:rPr>
        <w:t xml:space="preserve">, </w:t>
      </w:r>
      <w:r w:rsidR="0029397A" w:rsidRPr="0029397A">
        <w:rPr>
          <w:b w:val="0"/>
          <w:u w:val="single"/>
        </w:rPr>
        <w:t xml:space="preserve">освітньо-професійної програми Прикладна фізика та </w:t>
      </w:r>
      <w:proofErr w:type="spellStart"/>
      <w:r w:rsidR="0029397A" w:rsidRPr="0029397A">
        <w:rPr>
          <w:b w:val="0"/>
          <w:u w:val="single"/>
        </w:rPr>
        <w:t>наноматеріали</w:t>
      </w:r>
      <w:proofErr w:type="spellEnd"/>
      <w:r w:rsidR="0029397A">
        <w:rPr>
          <w:b w:val="0"/>
          <w:u w:val="single"/>
        </w:rPr>
        <w:t>.</w:t>
      </w:r>
    </w:p>
    <w:p w:rsidR="0029397A" w:rsidRDefault="0029397A" w:rsidP="0029397A">
      <w:pPr>
        <w:spacing w:before="37"/>
        <w:ind w:left="2268"/>
        <w:rPr>
          <w:u w:val="single"/>
        </w:rPr>
      </w:pPr>
    </w:p>
    <w:p w:rsidR="00FB1FEA" w:rsidRDefault="00FB1FEA" w:rsidP="00FB1FEA">
      <w:pPr>
        <w:pStyle w:val="2"/>
        <w:tabs>
          <w:tab w:val="left" w:pos="9280"/>
        </w:tabs>
        <w:spacing w:before="43"/>
        <w:ind w:left="0"/>
        <w:jc w:val="both"/>
      </w:pPr>
    </w:p>
    <w:p w:rsidR="00FB1FEA" w:rsidRPr="00FB1FEA" w:rsidRDefault="00FB1FEA" w:rsidP="00FB1FEA">
      <w:pPr>
        <w:pStyle w:val="2"/>
        <w:tabs>
          <w:tab w:val="left" w:pos="9280"/>
        </w:tabs>
        <w:spacing w:before="43"/>
        <w:ind w:left="0"/>
        <w:jc w:val="left"/>
        <w:rPr>
          <w:b w:val="0"/>
        </w:rPr>
      </w:pPr>
    </w:p>
    <w:p w:rsidR="00805C59" w:rsidRPr="00FB1FEA" w:rsidRDefault="00805C59" w:rsidP="00FB1FEA">
      <w:pPr>
        <w:pStyle w:val="a3"/>
        <w:tabs>
          <w:tab w:val="left" w:pos="1714"/>
        </w:tabs>
        <w:ind w:left="185"/>
        <w:jc w:val="both"/>
      </w:pPr>
    </w:p>
    <w:p w:rsidR="00805C59" w:rsidRDefault="00805C59" w:rsidP="00805C59">
      <w:pPr>
        <w:pStyle w:val="a3"/>
        <w:rPr>
          <w:sz w:val="24"/>
        </w:rPr>
      </w:pPr>
    </w:p>
    <w:p w:rsidR="00805C59" w:rsidRDefault="00805C59" w:rsidP="00805C59">
      <w:pPr>
        <w:pStyle w:val="a3"/>
        <w:rPr>
          <w:sz w:val="24"/>
        </w:rPr>
      </w:pPr>
    </w:p>
    <w:p w:rsidR="00805C59" w:rsidRDefault="00805C59" w:rsidP="00805C59">
      <w:pPr>
        <w:pStyle w:val="a3"/>
        <w:rPr>
          <w:sz w:val="24"/>
        </w:rPr>
      </w:pPr>
    </w:p>
    <w:p w:rsidR="00805C59" w:rsidRDefault="00805C59" w:rsidP="0029397A">
      <w:pPr>
        <w:spacing w:before="188"/>
        <w:jc w:val="both"/>
        <w:rPr>
          <w:sz w:val="26"/>
          <w:szCs w:val="26"/>
        </w:rPr>
      </w:pPr>
      <w:r>
        <w:rPr>
          <w:b/>
          <w:sz w:val="26"/>
          <w:szCs w:val="26"/>
        </w:rPr>
        <w:t>Розробник:</w:t>
      </w:r>
      <w:r w:rsidR="00FB1FEA">
        <w:rPr>
          <w:b/>
          <w:sz w:val="26"/>
          <w:szCs w:val="26"/>
        </w:rPr>
        <w:t xml:space="preserve"> </w:t>
      </w:r>
      <w:r w:rsidR="00164746">
        <w:rPr>
          <w:b/>
          <w:sz w:val="26"/>
          <w:szCs w:val="26"/>
        </w:rPr>
        <w:t>Семенов А.М.,</w:t>
      </w:r>
      <w:r w:rsidR="00164746">
        <w:rPr>
          <w:sz w:val="26"/>
          <w:szCs w:val="26"/>
        </w:rPr>
        <w:t xml:space="preserve">  </w:t>
      </w:r>
      <w:proofErr w:type="spellStart"/>
      <w:r w:rsidR="00164746">
        <w:rPr>
          <w:sz w:val="26"/>
          <w:szCs w:val="26"/>
        </w:rPr>
        <w:t>к.філос.наук</w:t>
      </w:r>
      <w:proofErr w:type="spellEnd"/>
      <w:r w:rsidR="00164746">
        <w:rPr>
          <w:sz w:val="26"/>
          <w:szCs w:val="26"/>
        </w:rPr>
        <w:t>,</w:t>
      </w:r>
      <w:r>
        <w:rPr>
          <w:sz w:val="26"/>
          <w:szCs w:val="26"/>
        </w:rPr>
        <w:t xml:space="preserve"> доцент кафедри практичної психології та психодіагностики, доцент.</w:t>
      </w:r>
    </w:p>
    <w:p w:rsidR="00805C59" w:rsidRDefault="00805C59" w:rsidP="0029397A">
      <w:pPr>
        <w:pStyle w:val="a3"/>
        <w:jc w:val="both"/>
        <w:rPr>
          <w:sz w:val="20"/>
        </w:rPr>
      </w:pPr>
    </w:p>
    <w:p w:rsidR="00805C59" w:rsidRDefault="00805C59" w:rsidP="0029397A">
      <w:pPr>
        <w:pStyle w:val="a3"/>
        <w:jc w:val="both"/>
        <w:rPr>
          <w:sz w:val="20"/>
        </w:rPr>
      </w:pPr>
    </w:p>
    <w:p w:rsidR="00805C59" w:rsidRDefault="00805C59" w:rsidP="0029397A">
      <w:pPr>
        <w:pStyle w:val="a3"/>
        <w:jc w:val="both"/>
        <w:rPr>
          <w:sz w:val="20"/>
        </w:rPr>
      </w:pPr>
    </w:p>
    <w:p w:rsidR="00805C59" w:rsidRDefault="00805C59" w:rsidP="0029397A">
      <w:pPr>
        <w:pStyle w:val="a3"/>
        <w:spacing w:before="3"/>
        <w:jc w:val="both"/>
      </w:pPr>
    </w:p>
    <w:p w:rsidR="00805C59" w:rsidRDefault="00805C59" w:rsidP="0029397A">
      <w:pPr>
        <w:pStyle w:val="a3"/>
        <w:jc w:val="both"/>
        <w:rPr>
          <w:b/>
        </w:rPr>
      </w:pPr>
      <w:r>
        <w:rPr>
          <w:b/>
        </w:rPr>
        <w:t>Погоджено</w:t>
      </w:r>
      <w:r w:rsidR="00FB1FEA">
        <w:rPr>
          <w:b/>
        </w:rPr>
        <w:t>:</w:t>
      </w:r>
    </w:p>
    <w:p w:rsidR="00805C59" w:rsidRDefault="00805C59" w:rsidP="0029397A">
      <w:pPr>
        <w:pStyle w:val="a3"/>
        <w:spacing w:before="3"/>
        <w:jc w:val="both"/>
      </w:pPr>
      <w:r>
        <w:t>Гарант освітньо-професійної програми</w:t>
      </w:r>
    </w:p>
    <w:p w:rsidR="00805C59" w:rsidRPr="00205B46" w:rsidRDefault="00205B46" w:rsidP="0029397A">
      <w:pPr>
        <w:pStyle w:val="a3"/>
        <w:spacing w:before="3"/>
        <w:jc w:val="both"/>
      </w:pPr>
      <w:r>
        <w:rPr>
          <w:u w:val="single"/>
        </w:rPr>
        <w:t xml:space="preserve">Прикладна фізика та </w:t>
      </w:r>
      <w:proofErr w:type="spellStart"/>
      <w:r>
        <w:rPr>
          <w:u w:val="single"/>
        </w:rPr>
        <w:t>наноматеріали</w:t>
      </w:r>
      <w:proofErr w:type="spellEnd"/>
      <w:r w:rsidR="00805C59">
        <w:t xml:space="preserve">                         </w:t>
      </w:r>
      <w:r>
        <w:t>к.</w:t>
      </w:r>
      <w:proofErr w:type="spellStart"/>
      <w:r>
        <w:t>фіз</w:t>
      </w:r>
      <w:proofErr w:type="spellEnd"/>
      <w:r>
        <w:t>.-</w:t>
      </w:r>
      <w:proofErr w:type="spellStart"/>
      <w:r>
        <w:t>матем</w:t>
      </w:r>
      <w:proofErr w:type="spellEnd"/>
      <w:r>
        <w:t xml:space="preserve">. наук, </w:t>
      </w:r>
      <w:proofErr w:type="spellStart"/>
      <w:r>
        <w:t>доцент</w:t>
      </w:r>
      <w:r w:rsidR="00805C59">
        <w:t>_</w:t>
      </w:r>
      <w:r>
        <w:t>Кевшин</w:t>
      </w:r>
      <w:proofErr w:type="spellEnd"/>
      <w:r>
        <w:t xml:space="preserve"> А</w:t>
      </w:r>
      <w:r w:rsidR="00805C59">
        <w:rPr>
          <w:b/>
        </w:rPr>
        <w:t>.</w:t>
      </w:r>
      <w:r w:rsidRPr="00205B46">
        <w:t>Г.</w:t>
      </w:r>
    </w:p>
    <w:p w:rsidR="00805C59" w:rsidRDefault="00805C59" w:rsidP="0029397A">
      <w:pPr>
        <w:pStyle w:val="a3"/>
        <w:spacing w:before="3"/>
        <w:jc w:val="both"/>
        <w:rPr>
          <w:b/>
        </w:rPr>
      </w:pPr>
    </w:p>
    <w:p w:rsidR="00805C59" w:rsidRDefault="00805C59" w:rsidP="0029397A">
      <w:pPr>
        <w:pStyle w:val="a3"/>
        <w:spacing w:before="3"/>
        <w:jc w:val="both"/>
      </w:pPr>
    </w:p>
    <w:p w:rsidR="00805C59" w:rsidRDefault="00805C59" w:rsidP="0029397A">
      <w:pPr>
        <w:pStyle w:val="a3"/>
        <w:spacing w:before="3"/>
        <w:jc w:val="both"/>
      </w:pPr>
    </w:p>
    <w:p w:rsidR="00805C59" w:rsidRDefault="00805C59" w:rsidP="0029397A">
      <w:pPr>
        <w:pStyle w:val="a3"/>
        <w:spacing w:before="3"/>
        <w:jc w:val="both"/>
      </w:pPr>
    </w:p>
    <w:p w:rsidR="00805C59" w:rsidRDefault="00805C59" w:rsidP="0029397A">
      <w:pPr>
        <w:pStyle w:val="a3"/>
        <w:spacing w:before="3"/>
        <w:jc w:val="both"/>
      </w:pPr>
    </w:p>
    <w:p w:rsidR="00805C59" w:rsidRDefault="00805C59" w:rsidP="0029397A">
      <w:pPr>
        <w:pStyle w:val="a3"/>
        <w:spacing w:before="3"/>
        <w:jc w:val="both"/>
      </w:pPr>
    </w:p>
    <w:p w:rsidR="00805C59" w:rsidRDefault="00805C59" w:rsidP="0029397A">
      <w:pPr>
        <w:pStyle w:val="a3"/>
        <w:spacing w:before="3"/>
        <w:jc w:val="both"/>
        <w:rPr>
          <w:b/>
        </w:rPr>
      </w:pPr>
      <w:proofErr w:type="spellStart"/>
      <w:r>
        <w:rPr>
          <w:b/>
        </w:rPr>
        <w:t>Силабус</w:t>
      </w:r>
      <w:proofErr w:type="spellEnd"/>
      <w:r>
        <w:rPr>
          <w:b/>
        </w:rPr>
        <w:t xml:space="preserve"> освітнього компонента затверджено на засіданні кафедри практичної психології та психодіагностики</w:t>
      </w:r>
    </w:p>
    <w:p w:rsidR="00805C59" w:rsidRDefault="00805C59" w:rsidP="0029397A">
      <w:pPr>
        <w:pStyle w:val="a3"/>
        <w:jc w:val="both"/>
        <w:rPr>
          <w:b/>
          <w:sz w:val="23"/>
        </w:rPr>
      </w:pPr>
    </w:p>
    <w:p w:rsidR="00437D3A" w:rsidRDefault="00437D3A" w:rsidP="00437D3A">
      <w:pPr>
        <w:pStyle w:val="a3"/>
        <w:tabs>
          <w:tab w:val="left" w:pos="2253"/>
          <w:tab w:val="left" w:pos="3878"/>
        </w:tabs>
        <w:spacing w:before="88"/>
        <w:jc w:val="both"/>
      </w:pPr>
    </w:p>
    <w:p w:rsidR="00437D3A" w:rsidRDefault="00437D3A" w:rsidP="00437D3A">
      <w:pPr>
        <w:pStyle w:val="a3"/>
        <w:tabs>
          <w:tab w:val="left" w:pos="2253"/>
          <w:tab w:val="left" w:pos="3878"/>
        </w:tabs>
        <w:spacing w:before="88"/>
        <w:jc w:val="both"/>
      </w:pPr>
    </w:p>
    <w:p w:rsidR="00805C59" w:rsidRDefault="00805C59" w:rsidP="00437D3A">
      <w:pPr>
        <w:pStyle w:val="a3"/>
        <w:tabs>
          <w:tab w:val="left" w:pos="2253"/>
          <w:tab w:val="left" w:pos="3878"/>
        </w:tabs>
        <w:spacing w:before="88"/>
        <w:jc w:val="both"/>
      </w:pPr>
      <w:r>
        <w:t>протокол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437D3A" w:rsidRPr="00891B4A">
        <w:rPr>
          <w:spacing w:val="-1"/>
          <w:lang w:val="ru-RU"/>
        </w:rPr>
        <w:t>1</w:t>
      </w:r>
      <w:r>
        <w:t xml:space="preserve"> від </w:t>
      </w:r>
      <w:r w:rsidR="00437D3A" w:rsidRPr="00891B4A">
        <w:rPr>
          <w:lang w:val="ru-RU"/>
        </w:rPr>
        <w:t>30</w:t>
      </w:r>
      <w:r w:rsidR="00437D3A">
        <w:t xml:space="preserve"> с</w:t>
      </w:r>
      <w:r>
        <w:t>ер</w:t>
      </w:r>
      <w:r w:rsidR="00437D3A">
        <w:t>п</w:t>
      </w:r>
      <w:r>
        <w:t>ня 202</w:t>
      </w:r>
      <w:r w:rsidR="00437D3A">
        <w:t>3</w:t>
      </w:r>
      <w:r>
        <w:rPr>
          <w:spacing w:val="-1"/>
        </w:rPr>
        <w:t xml:space="preserve"> </w:t>
      </w:r>
      <w:r>
        <w:t>року</w:t>
      </w:r>
    </w:p>
    <w:p w:rsidR="00805C59" w:rsidRDefault="00805C59" w:rsidP="0029397A">
      <w:pPr>
        <w:pStyle w:val="a3"/>
        <w:jc w:val="both"/>
        <w:rPr>
          <w:sz w:val="33"/>
        </w:rPr>
      </w:pPr>
    </w:p>
    <w:p w:rsidR="00805C59" w:rsidRDefault="00805C59" w:rsidP="0029397A">
      <w:pPr>
        <w:tabs>
          <w:tab w:val="left" w:pos="3635"/>
          <w:tab w:val="left" w:pos="7444"/>
        </w:tabs>
        <w:ind w:left="398"/>
        <w:jc w:val="both"/>
        <w:rPr>
          <w:sz w:val="26"/>
        </w:rPr>
      </w:pPr>
    </w:p>
    <w:p w:rsidR="00805C59" w:rsidRDefault="00437D3A" w:rsidP="0029397A">
      <w:pPr>
        <w:tabs>
          <w:tab w:val="left" w:pos="3635"/>
          <w:tab w:val="left" w:pos="7444"/>
        </w:tabs>
        <w:ind w:left="398"/>
        <w:jc w:val="both"/>
        <w:rPr>
          <w:sz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638EFA0F" wp14:editId="7F1C012A">
            <wp:simplePos x="0" y="0"/>
            <wp:positionH relativeFrom="column">
              <wp:posOffset>1571625</wp:posOffset>
            </wp:positionH>
            <wp:positionV relativeFrom="paragraph">
              <wp:posOffset>10160</wp:posOffset>
            </wp:positionV>
            <wp:extent cx="1098550" cy="876300"/>
            <wp:effectExtent l="0" t="0" r="635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7D3A" w:rsidRDefault="00437D3A" w:rsidP="00437D3A">
      <w:pPr>
        <w:tabs>
          <w:tab w:val="left" w:pos="3635"/>
          <w:tab w:val="left" w:pos="7444"/>
        </w:tabs>
        <w:jc w:val="both"/>
        <w:rPr>
          <w:sz w:val="26"/>
        </w:rPr>
      </w:pPr>
    </w:p>
    <w:p w:rsidR="00437D3A" w:rsidRDefault="00437D3A" w:rsidP="00437D3A">
      <w:pPr>
        <w:tabs>
          <w:tab w:val="left" w:pos="3635"/>
          <w:tab w:val="left" w:pos="7444"/>
        </w:tabs>
        <w:jc w:val="both"/>
        <w:rPr>
          <w:sz w:val="26"/>
        </w:rPr>
      </w:pPr>
    </w:p>
    <w:p w:rsidR="00805C59" w:rsidRDefault="00805C59" w:rsidP="00437D3A">
      <w:pPr>
        <w:tabs>
          <w:tab w:val="left" w:pos="3635"/>
          <w:tab w:val="left" w:pos="7444"/>
        </w:tabs>
        <w:jc w:val="both"/>
        <w:rPr>
          <w:sz w:val="28"/>
        </w:rPr>
      </w:pPr>
      <w:r>
        <w:rPr>
          <w:sz w:val="26"/>
        </w:rPr>
        <w:t>Завідувач</w:t>
      </w:r>
      <w:r>
        <w:rPr>
          <w:spacing w:val="-3"/>
          <w:sz w:val="26"/>
        </w:rPr>
        <w:t xml:space="preserve"> </w:t>
      </w:r>
      <w:r>
        <w:rPr>
          <w:sz w:val="26"/>
        </w:rPr>
        <w:t>кафедри:</w:t>
      </w:r>
      <w:r>
        <w:rPr>
          <w:spacing w:val="-2"/>
          <w:sz w:val="26"/>
        </w:rPr>
        <w:t xml:space="preserve"> 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  <w:t xml:space="preserve">         </w:t>
      </w:r>
      <w:proofErr w:type="spellStart"/>
      <w:r>
        <w:rPr>
          <w:sz w:val="26"/>
          <w:u w:val="single"/>
        </w:rPr>
        <w:t>Магдисюк</w:t>
      </w:r>
      <w:proofErr w:type="spellEnd"/>
      <w:r>
        <w:rPr>
          <w:sz w:val="26"/>
          <w:u w:val="single"/>
        </w:rPr>
        <w:t xml:space="preserve"> Л.І.</w:t>
      </w:r>
    </w:p>
    <w:p w:rsidR="00805C59" w:rsidRDefault="00805C59" w:rsidP="00805C59">
      <w:pPr>
        <w:pStyle w:val="a3"/>
        <w:rPr>
          <w:sz w:val="28"/>
        </w:rPr>
      </w:pPr>
    </w:p>
    <w:p w:rsidR="00805C59" w:rsidRDefault="00805C59" w:rsidP="00805C59">
      <w:pPr>
        <w:pStyle w:val="a3"/>
        <w:rPr>
          <w:sz w:val="28"/>
        </w:rPr>
      </w:pPr>
    </w:p>
    <w:p w:rsidR="00805C59" w:rsidRDefault="00805C59" w:rsidP="00805C59">
      <w:pPr>
        <w:pStyle w:val="a3"/>
        <w:rPr>
          <w:sz w:val="28"/>
        </w:rPr>
      </w:pPr>
    </w:p>
    <w:p w:rsidR="00805C59" w:rsidRDefault="00805C59" w:rsidP="00805C59">
      <w:pPr>
        <w:pStyle w:val="a3"/>
        <w:rPr>
          <w:sz w:val="28"/>
        </w:rPr>
      </w:pPr>
    </w:p>
    <w:p w:rsidR="00805C59" w:rsidRDefault="00805C59" w:rsidP="00805C59">
      <w:pPr>
        <w:pStyle w:val="a3"/>
        <w:rPr>
          <w:sz w:val="28"/>
        </w:rPr>
      </w:pPr>
    </w:p>
    <w:p w:rsidR="00805C59" w:rsidRDefault="00805C59" w:rsidP="00805C59">
      <w:pPr>
        <w:pStyle w:val="a3"/>
        <w:rPr>
          <w:sz w:val="28"/>
        </w:rPr>
      </w:pPr>
    </w:p>
    <w:p w:rsidR="00805C59" w:rsidRDefault="00805C59" w:rsidP="00805C59">
      <w:pPr>
        <w:pStyle w:val="a3"/>
        <w:rPr>
          <w:sz w:val="28"/>
        </w:rPr>
      </w:pPr>
    </w:p>
    <w:p w:rsidR="00805C59" w:rsidRDefault="00805C59" w:rsidP="00805C59">
      <w:pPr>
        <w:pStyle w:val="a3"/>
        <w:rPr>
          <w:sz w:val="28"/>
        </w:rPr>
      </w:pPr>
    </w:p>
    <w:p w:rsidR="00805C59" w:rsidRDefault="00805C59" w:rsidP="00805C59">
      <w:pPr>
        <w:pStyle w:val="a3"/>
        <w:rPr>
          <w:sz w:val="28"/>
        </w:rPr>
      </w:pPr>
    </w:p>
    <w:p w:rsidR="00805C59" w:rsidRDefault="00805C59" w:rsidP="00805C59">
      <w:pPr>
        <w:widowControl/>
        <w:autoSpaceDE/>
        <w:autoSpaceDN/>
        <w:sectPr w:rsidR="00805C59">
          <w:pgSz w:w="11910" w:h="16840"/>
          <w:pgMar w:top="1040" w:right="580" w:bottom="1180" w:left="1020" w:header="720" w:footer="720" w:gutter="0"/>
          <w:cols w:space="720"/>
        </w:sectPr>
      </w:pPr>
    </w:p>
    <w:p w:rsidR="00805C59" w:rsidRDefault="00805C59" w:rsidP="00805C59">
      <w:pPr>
        <w:pStyle w:val="2"/>
        <w:spacing w:before="74"/>
        <w:ind w:left="122"/>
      </w:pPr>
      <w:r>
        <w:lastRenderedPageBreak/>
        <w:t>І. Опис освітнього компонента</w:t>
      </w:r>
    </w:p>
    <w:p w:rsidR="00805C59" w:rsidRDefault="00805C59" w:rsidP="00805C59">
      <w:pPr>
        <w:pStyle w:val="2"/>
        <w:spacing w:before="74"/>
        <w:ind w:left="122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47"/>
        <w:gridCol w:w="2759"/>
        <w:gridCol w:w="3739"/>
      </w:tblGrid>
      <w:tr w:rsidR="00805C59" w:rsidTr="00805C59">
        <w:trPr>
          <w:trHeight w:val="1566"/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C59" w:rsidRDefault="00805C59">
            <w:pPr>
              <w:pStyle w:val="a3"/>
              <w:spacing w:before="2"/>
              <w:rPr>
                <w:b/>
              </w:rPr>
            </w:pPr>
            <w:r>
              <w:rPr>
                <w:b/>
              </w:rPr>
              <w:t>Найменування показників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C59" w:rsidRDefault="00805C59">
            <w:pPr>
              <w:pStyle w:val="a3"/>
              <w:spacing w:before="2"/>
              <w:rPr>
                <w:b/>
              </w:rPr>
            </w:pPr>
            <w:r>
              <w:rPr>
                <w:b/>
              </w:rPr>
              <w:t xml:space="preserve">Галузь знань, спеціальність, </w:t>
            </w:r>
          </w:p>
          <w:p w:rsidR="00805C59" w:rsidRDefault="00805C59">
            <w:pPr>
              <w:pStyle w:val="a3"/>
              <w:spacing w:before="2"/>
              <w:rPr>
                <w:b/>
              </w:rPr>
            </w:pPr>
            <w:r>
              <w:rPr>
                <w:b/>
              </w:rPr>
              <w:t>освітня програма, освітній ступінь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C59" w:rsidRDefault="00805C59">
            <w:pPr>
              <w:pStyle w:val="a3"/>
              <w:spacing w:before="2"/>
              <w:jc w:val="center"/>
              <w:rPr>
                <w:b/>
              </w:rPr>
            </w:pPr>
            <w:r>
              <w:rPr>
                <w:b/>
              </w:rPr>
              <w:t>Характеристика освітнього компонента</w:t>
            </w:r>
          </w:p>
        </w:tc>
      </w:tr>
      <w:tr w:rsidR="00805C59" w:rsidTr="00805C59">
        <w:trPr>
          <w:trHeight w:val="463"/>
          <w:jc w:val="center"/>
        </w:trPr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C59" w:rsidRDefault="00805C59">
            <w:pPr>
              <w:pStyle w:val="a3"/>
              <w:spacing w:before="2"/>
              <w:rPr>
                <w:lang w:val="ru-RU"/>
              </w:rPr>
            </w:pPr>
            <w:r>
              <w:t xml:space="preserve">Денна форма навчання 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29397A" w:rsidRDefault="004E0DF0" w:rsidP="004E0DF0">
            <w:pPr>
              <w:pStyle w:val="2"/>
              <w:tabs>
                <w:tab w:val="left" w:pos="9280"/>
              </w:tabs>
              <w:spacing w:before="43"/>
              <w:ind w:left="0"/>
              <w:jc w:val="both"/>
              <w:rPr>
                <w:b w:val="0"/>
              </w:rPr>
            </w:pPr>
            <w:r w:rsidRPr="0029397A">
              <w:rPr>
                <w:b w:val="0"/>
              </w:rPr>
              <w:t>галуз</w:t>
            </w:r>
            <w:r>
              <w:rPr>
                <w:b w:val="0"/>
              </w:rPr>
              <w:t>ь</w:t>
            </w:r>
            <w:r w:rsidRPr="0029397A">
              <w:rPr>
                <w:b w:val="0"/>
              </w:rPr>
              <w:t xml:space="preserve"> знань 10 Природничі науки, спеціальн</w:t>
            </w:r>
            <w:r>
              <w:rPr>
                <w:b w:val="0"/>
              </w:rPr>
              <w:t xml:space="preserve">ість </w:t>
            </w:r>
            <w:r w:rsidRPr="0029397A">
              <w:rPr>
                <w:b w:val="0"/>
                <w:sz w:val="28"/>
                <w:szCs w:val="28"/>
              </w:rPr>
              <w:t>105</w:t>
            </w:r>
            <w:r w:rsidRPr="0029397A">
              <w:rPr>
                <w:b w:val="0"/>
              </w:rPr>
              <w:t xml:space="preserve">  Прикладна фізика та </w:t>
            </w:r>
            <w:proofErr w:type="spellStart"/>
            <w:r w:rsidRPr="0029397A">
              <w:rPr>
                <w:b w:val="0"/>
              </w:rPr>
              <w:t>наноматеріали</w:t>
            </w:r>
            <w:proofErr w:type="spellEnd"/>
            <w:r w:rsidRPr="0029397A">
              <w:rPr>
                <w:b w:val="0"/>
              </w:rPr>
              <w:t xml:space="preserve">, </w:t>
            </w:r>
            <w:r w:rsidRPr="0029397A">
              <w:rPr>
                <w:b w:val="0"/>
                <w:u w:val="single"/>
              </w:rPr>
              <w:t>освітньо-професійн</w:t>
            </w:r>
            <w:r>
              <w:rPr>
                <w:b w:val="0"/>
                <w:u w:val="single"/>
              </w:rPr>
              <w:t>а</w:t>
            </w:r>
            <w:r w:rsidRPr="0029397A">
              <w:rPr>
                <w:b w:val="0"/>
                <w:u w:val="single"/>
              </w:rPr>
              <w:t xml:space="preserve"> програм</w:t>
            </w:r>
            <w:r>
              <w:rPr>
                <w:b w:val="0"/>
                <w:u w:val="single"/>
              </w:rPr>
              <w:t>а</w:t>
            </w:r>
            <w:r w:rsidRPr="0029397A">
              <w:rPr>
                <w:b w:val="0"/>
                <w:u w:val="single"/>
              </w:rPr>
              <w:t xml:space="preserve"> Прикладна фізика та </w:t>
            </w:r>
            <w:proofErr w:type="spellStart"/>
            <w:r w:rsidRPr="0029397A">
              <w:rPr>
                <w:b w:val="0"/>
                <w:u w:val="single"/>
              </w:rPr>
              <w:t>наноматеріали</w:t>
            </w:r>
            <w:proofErr w:type="spellEnd"/>
            <w:r>
              <w:rPr>
                <w:b w:val="0"/>
                <w:u w:val="single"/>
              </w:rPr>
              <w:t>.</w:t>
            </w:r>
          </w:p>
          <w:p w:rsidR="004E0DF0" w:rsidRDefault="004E0DF0" w:rsidP="004E0DF0">
            <w:pPr>
              <w:spacing w:before="37"/>
              <w:ind w:left="2268"/>
              <w:rPr>
                <w:u w:val="single"/>
              </w:rPr>
            </w:pPr>
          </w:p>
          <w:p w:rsidR="00805C59" w:rsidRDefault="00805C59">
            <w:pPr>
              <w:pStyle w:val="a3"/>
              <w:spacing w:before="2"/>
            </w:pPr>
            <w:r>
              <w:t>Бакалавр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C59" w:rsidRDefault="00805C59">
            <w:pPr>
              <w:pStyle w:val="a3"/>
              <w:spacing w:before="2"/>
            </w:pPr>
            <w:r>
              <w:rPr>
                <w:lang w:val="ru-RU"/>
              </w:rPr>
              <w:t>Нормативна</w:t>
            </w:r>
          </w:p>
        </w:tc>
      </w:tr>
      <w:tr w:rsidR="00805C59" w:rsidTr="00805C59">
        <w:trPr>
          <w:trHeight w:val="2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C59" w:rsidRDefault="00805C59">
            <w:pPr>
              <w:widowControl/>
              <w:autoSpaceDE/>
              <w:autoSpaceDN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59" w:rsidRDefault="00805C59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C59" w:rsidRDefault="00805C59">
            <w:pPr>
              <w:pStyle w:val="a3"/>
              <w:spacing w:before="2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Рік</w:t>
            </w:r>
            <w:proofErr w:type="spellEnd"/>
            <w:r>
              <w:rPr>
                <w:lang w:val="ru-RU"/>
              </w:rPr>
              <w:t xml:space="preserve"> </w:t>
            </w:r>
            <w:r>
              <w:t>навчання 1</w:t>
            </w:r>
          </w:p>
        </w:tc>
      </w:tr>
      <w:tr w:rsidR="00805C59" w:rsidTr="00805C59">
        <w:trPr>
          <w:trHeight w:val="411"/>
          <w:jc w:val="center"/>
        </w:trPr>
        <w:tc>
          <w:tcPr>
            <w:tcW w:w="2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C59" w:rsidRDefault="00805C59">
            <w:pPr>
              <w:pStyle w:val="a3"/>
              <w:spacing w:before="2"/>
            </w:pPr>
            <w:proofErr w:type="spellStart"/>
            <w:r>
              <w:rPr>
                <w:lang w:val="ru-RU"/>
              </w:rPr>
              <w:t>Кількість</w:t>
            </w:r>
            <w:proofErr w:type="spellEnd"/>
            <w:r>
              <w:rPr>
                <w:lang w:val="ru-RU"/>
              </w:rPr>
              <w:t xml:space="preserve"> </w:t>
            </w:r>
            <w:r>
              <w:t>годин/</w:t>
            </w:r>
            <w:proofErr w:type="spellStart"/>
            <w:r>
              <w:rPr>
                <w:lang w:val="ru-RU"/>
              </w:rPr>
              <w:t>кредитів</w:t>
            </w:r>
            <w:proofErr w:type="spellEnd"/>
            <w:r>
              <w:rPr>
                <w:lang w:val="ru-RU"/>
              </w:rPr>
              <w:t xml:space="preserve"> </w:t>
            </w:r>
            <w:r>
              <w:t>90/3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59" w:rsidRDefault="00805C59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C59" w:rsidRDefault="00805C59">
            <w:pPr>
              <w:pStyle w:val="a3"/>
              <w:spacing w:before="2"/>
              <w:rPr>
                <w:lang w:val="ru-RU"/>
              </w:rPr>
            </w:pPr>
            <w:r>
              <w:rPr>
                <w:lang w:val="ru-RU"/>
              </w:rPr>
              <w:t>Семестр 2</w:t>
            </w:r>
          </w:p>
        </w:tc>
      </w:tr>
      <w:tr w:rsidR="00805C59" w:rsidTr="00805C59">
        <w:trPr>
          <w:trHeight w:val="47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C59" w:rsidRDefault="00805C59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59" w:rsidRDefault="00805C59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C59" w:rsidRDefault="00805C59">
            <w:pPr>
              <w:pStyle w:val="a3"/>
              <w:spacing w:before="2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Лекції</w:t>
            </w:r>
            <w:proofErr w:type="spellEnd"/>
            <w:r>
              <w:rPr>
                <w:lang w:val="ru-RU"/>
              </w:rPr>
              <w:t xml:space="preserve"> 24</w:t>
            </w:r>
            <w:r>
              <w:t xml:space="preserve"> </w:t>
            </w:r>
            <w:r>
              <w:rPr>
                <w:lang w:val="ru-RU"/>
              </w:rPr>
              <w:t>год.</w:t>
            </w:r>
          </w:p>
        </w:tc>
      </w:tr>
      <w:tr w:rsidR="00805C59" w:rsidTr="00805C59">
        <w:trPr>
          <w:trHeight w:val="30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C59" w:rsidRDefault="00805C59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59" w:rsidRDefault="00805C59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C59" w:rsidRDefault="00805C59">
            <w:pPr>
              <w:pStyle w:val="a3"/>
              <w:spacing w:before="2"/>
            </w:pPr>
            <w:r>
              <w:t>Практичні (семінарські) 10 год.</w:t>
            </w:r>
          </w:p>
        </w:tc>
      </w:tr>
      <w:tr w:rsidR="00805C59" w:rsidTr="00805C59">
        <w:trPr>
          <w:trHeight w:val="483"/>
          <w:jc w:val="center"/>
        </w:trPr>
        <w:tc>
          <w:tcPr>
            <w:tcW w:w="2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5C59" w:rsidRDefault="00805C59">
            <w:pPr>
              <w:pStyle w:val="a3"/>
              <w:spacing w:before="2"/>
              <w:rPr>
                <w:lang w:val="ru-RU"/>
              </w:rPr>
            </w:pPr>
          </w:p>
          <w:p w:rsidR="00805C59" w:rsidRDefault="00805C59">
            <w:pPr>
              <w:pStyle w:val="a3"/>
              <w:spacing w:before="2"/>
              <w:rPr>
                <w:lang w:val="ru-RU"/>
              </w:rPr>
            </w:pPr>
          </w:p>
          <w:p w:rsidR="00805C59" w:rsidRDefault="00805C59">
            <w:pPr>
              <w:pStyle w:val="a3"/>
              <w:spacing w:before="2"/>
              <w:rPr>
                <w:lang w:val="ru-RU"/>
              </w:rPr>
            </w:pPr>
          </w:p>
          <w:p w:rsidR="00805C59" w:rsidRDefault="00805C59">
            <w:pPr>
              <w:pStyle w:val="a3"/>
              <w:spacing w:before="2"/>
              <w:rPr>
                <w:lang w:val="ru-RU"/>
              </w:rPr>
            </w:pPr>
            <w:r>
              <w:rPr>
                <w:lang w:val="ru-RU"/>
              </w:rPr>
              <w:t xml:space="preserve">ІНДЗ: </w:t>
            </w:r>
            <w:r>
              <w:rPr>
                <w:u w:val="single"/>
                <w:lang w:val="ru-RU"/>
              </w:rPr>
              <w:t>є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59" w:rsidRDefault="00805C59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C59" w:rsidRDefault="00805C59" w:rsidP="00423F0D">
            <w:pPr>
              <w:pStyle w:val="a3"/>
              <w:spacing w:before="2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Самостійна</w:t>
            </w:r>
            <w:proofErr w:type="spellEnd"/>
            <w:r>
              <w:rPr>
                <w:lang w:val="ru-RU"/>
              </w:rPr>
              <w:t xml:space="preserve"> робота </w:t>
            </w:r>
            <w:r w:rsidR="00423F0D">
              <w:rPr>
                <w:lang w:val="ru-RU"/>
              </w:rPr>
              <w:t>50</w:t>
            </w:r>
            <w:r>
              <w:rPr>
                <w:lang w:val="ru-RU"/>
              </w:rPr>
              <w:t xml:space="preserve"> год.</w:t>
            </w:r>
          </w:p>
        </w:tc>
      </w:tr>
      <w:tr w:rsidR="00805C59" w:rsidTr="00805C59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59" w:rsidRDefault="00805C59">
            <w:pPr>
              <w:widowControl/>
              <w:autoSpaceDE/>
              <w:autoSpaceDN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59" w:rsidRDefault="00805C59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C59" w:rsidRDefault="00805C59" w:rsidP="00423F0D">
            <w:pPr>
              <w:pStyle w:val="a3"/>
              <w:spacing w:before="2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Консультації</w:t>
            </w:r>
            <w:proofErr w:type="spellEnd"/>
            <w:r>
              <w:rPr>
                <w:lang w:val="ru-RU"/>
              </w:rPr>
              <w:t xml:space="preserve"> </w:t>
            </w:r>
            <w:r w:rsidR="00423F0D">
              <w:rPr>
                <w:lang w:val="ru-RU"/>
              </w:rPr>
              <w:t>6</w:t>
            </w:r>
            <w:r>
              <w:rPr>
                <w:lang w:val="ru-RU"/>
              </w:rPr>
              <w:t xml:space="preserve"> год.</w:t>
            </w:r>
          </w:p>
        </w:tc>
      </w:tr>
      <w:tr w:rsidR="00805C59" w:rsidTr="00805C59">
        <w:trPr>
          <w:trHeight w:val="88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59" w:rsidRDefault="00805C59">
            <w:pPr>
              <w:widowControl/>
              <w:autoSpaceDE/>
              <w:autoSpaceDN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59" w:rsidRDefault="00805C59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5C59" w:rsidRDefault="00805C59">
            <w:pPr>
              <w:pStyle w:val="a3"/>
              <w:spacing w:before="2"/>
            </w:pPr>
            <w:r>
              <w:rPr>
                <w:lang w:val="ru-RU"/>
              </w:rPr>
              <w:t xml:space="preserve">Форма контролю: </w:t>
            </w:r>
            <w:r>
              <w:t>залік</w:t>
            </w:r>
          </w:p>
        </w:tc>
      </w:tr>
      <w:tr w:rsidR="00805C59" w:rsidTr="00805C59">
        <w:trPr>
          <w:trHeight w:val="435"/>
          <w:jc w:val="center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C59" w:rsidRDefault="00805C59">
            <w:pPr>
              <w:pStyle w:val="a3"/>
              <w:spacing w:before="2"/>
              <w:rPr>
                <w:lang w:val="ru-RU"/>
              </w:rPr>
            </w:pPr>
            <w:r>
              <w:t>Мова навчання - українська</w:t>
            </w:r>
          </w:p>
        </w:tc>
      </w:tr>
    </w:tbl>
    <w:p w:rsidR="00805C59" w:rsidRDefault="00805C59" w:rsidP="00805C59">
      <w:pPr>
        <w:pStyle w:val="a3"/>
        <w:spacing w:before="2"/>
        <w:rPr>
          <w:b/>
        </w:rPr>
      </w:pPr>
    </w:p>
    <w:p w:rsidR="00805C59" w:rsidRDefault="00805C59" w:rsidP="00805C59">
      <w:pPr>
        <w:spacing w:line="295" w:lineRule="exact"/>
        <w:ind w:left="124"/>
        <w:jc w:val="center"/>
        <w:rPr>
          <w:b/>
          <w:sz w:val="26"/>
        </w:rPr>
      </w:pPr>
    </w:p>
    <w:p w:rsidR="00805C59" w:rsidRDefault="00805C59" w:rsidP="00805C59">
      <w:pPr>
        <w:spacing w:line="295" w:lineRule="exact"/>
        <w:ind w:left="124"/>
        <w:jc w:val="center"/>
        <w:rPr>
          <w:b/>
          <w:sz w:val="26"/>
        </w:rPr>
      </w:pPr>
      <w:r>
        <w:rPr>
          <w:b/>
          <w:sz w:val="26"/>
        </w:rPr>
        <w:t xml:space="preserve">ІІ. Інформація про викладача </w:t>
      </w:r>
    </w:p>
    <w:p w:rsidR="00805C59" w:rsidRDefault="00805C59" w:rsidP="00805C59">
      <w:pPr>
        <w:spacing w:line="295" w:lineRule="exact"/>
        <w:ind w:left="124"/>
        <w:jc w:val="center"/>
        <w:rPr>
          <w:b/>
          <w:sz w:val="26"/>
        </w:rPr>
      </w:pPr>
    </w:p>
    <w:p w:rsidR="00805C59" w:rsidRDefault="00805C59" w:rsidP="00423F0D">
      <w:pPr>
        <w:pStyle w:val="a3"/>
        <w:tabs>
          <w:tab w:val="left" w:pos="7149"/>
        </w:tabs>
        <w:spacing w:line="295" w:lineRule="exact"/>
        <w:ind w:left="1106"/>
        <w:jc w:val="both"/>
      </w:pPr>
      <w:r>
        <w:rPr>
          <w:b/>
        </w:rPr>
        <w:t>ПІП:</w:t>
      </w:r>
      <w:r>
        <w:rPr>
          <w:spacing w:val="-1"/>
        </w:rPr>
        <w:t xml:space="preserve"> </w:t>
      </w:r>
      <w:r w:rsidR="00423F0D">
        <w:rPr>
          <w:spacing w:val="-1"/>
        </w:rPr>
        <w:t>Семенов Андрій Миколайович</w:t>
      </w:r>
    </w:p>
    <w:p w:rsidR="00423F0D" w:rsidRDefault="00805C59" w:rsidP="00423F0D">
      <w:pPr>
        <w:pStyle w:val="a3"/>
        <w:tabs>
          <w:tab w:val="left" w:pos="6923"/>
          <w:tab w:val="left" w:pos="7224"/>
        </w:tabs>
        <w:spacing w:before="1"/>
        <w:ind w:left="1106" w:right="3080"/>
        <w:jc w:val="both"/>
      </w:pPr>
      <w:r>
        <w:rPr>
          <w:b/>
        </w:rPr>
        <w:t>Науковий ступінь:</w:t>
      </w:r>
      <w:r>
        <w:t xml:space="preserve"> кандидат </w:t>
      </w:r>
      <w:r w:rsidR="00423F0D">
        <w:t>філософських наук</w:t>
      </w:r>
      <w:r>
        <w:t xml:space="preserve"> </w:t>
      </w:r>
    </w:p>
    <w:p w:rsidR="00805C59" w:rsidRDefault="00805C59" w:rsidP="00423F0D">
      <w:pPr>
        <w:pStyle w:val="a3"/>
        <w:tabs>
          <w:tab w:val="left" w:pos="6923"/>
          <w:tab w:val="left" w:pos="7224"/>
        </w:tabs>
        <w:spacing w:before="1"/>
        <w:ind w:left="1106" w:right="3080"/>
        <w:jc w:val="both"/>
      </w:pPr>
      <w:r>
        <w:rPr>
          <w:b/>
        </w:rPr>
        <w:t>Вчене</w:t>
      </w:r>
      <w:r>
        <w:rPr>
          <w:b/>
          <w:spacing w:val="-3"/>
        </w:rPr>
        <w:t xml:space="preserve"> </w:t>
      </w:r>
      <w:r>
        <w:rPr>
          <w:b/>
        </w:rPr>
        <w:t>звання:</w:t>
      </w:r>
      <w:r>
        <w:t xml:space="preserve"> доцент</w:t>
      </w:r>
    </w:p>
    <w:p w:rsidR="00805C59" w:rsidRDefault="00805C59" w:rsidP="00423F0D">
      <w:pPr>
        <w:pStyle w:val="a3"/>
        <w:tabs>
          <w:tab w:val="left" w:pos="6923"/>
          <w:tab w:val="left" w:pos="7224"/>
        </w:tabs>
        <w:spacing w:before="1"/>
        <w:ind w:left="1106" w:right="3080"/>
        <w:jc w:val="both"/>
      </w:pPr>
      <w:r>
        <w:rPr>
          <w:b/>
        </w:rPr>
        <w:t>Посада:</w:t>
      </w:r>
      <w:r>
        <w:t xml:space="preserve"> доцент кафедри практичної психології та психодіагностики</w:t>
      </w:r>
    </w:p>
    <w:p w:rsidR="00805C59" w:rsidRDefault="00805C59" w:rsidP="00423F0D">
      <w:pPr>
        <w:spacing w:before="1"/>
        <w:ind w:left="1106" w:right="1433"/>
        <w:jc w:val="both"/>
        <w:rPr>
          <w:sz w:val="26"/>
        </w:rPr>
      </w:pPr>
      <w:r>
        <w:rPr>
          <w:b/>
          <w:sz w:val="26"/>
        </w:rPr>
        <w:t>Контактна інформація:</w:t>
      </w:r>
      <w:r>
        <w:rPr>
          <w:sz w:val="26"/>
        </w:rPr>
        <w:t xml:space="preserve"> 050 </w:t>
      </w:r>
      <w:r w:rsidR="00423F0D">
        <w:rPr>
          <w:sz w:val="26"/>
        </w:rPr>
        <w:t>9209091</w:t>
      </w:r>
      <w:r>
        <w:rPr>
          <w:sz w:val="26"/>
        </w:rPr>
        <w:t xml:space="preserve">, </w:t>
      </w:r>
      <w:proofErr w:type="spellStart"/>
      <w:r w:rsidR="00423F0D">
        <w:rPr>
          <w:sz w:val="26"/>
          <w:lang w:val="en-US"/>
        </w:rPr>
        <w:t>andriysemenov</w:t>
      </w:r>
      <w:proofErr w:type="spellEnd"/>
      <w:r w:rsidR="00423F0D" w:rsidRPr="00D123C9">
        <w:rPr>
          <w:sz w:val="26"/>
          <w:lang w:val="ru-RU"/>
        </w:rPr>
        <w:t>@</w:t>
      </w:r>
      <w:r w:rsidR="00423F0D">
        <w:rPr>
          <w:sz w:val="26"/>
          <w:lang w:val="en-US"/>
        </w:rPr>
        <w:t>yahoo</w:t>
      </w:r>
      <w:r w:rsidR="00423F0D" w:rsidRPr="00D123C9">
        <w:rPr>
          <w:sz w:val="26"/>
          <w:lang w:val="ru-RU"/>
        </w:rPr>
        <w:t>.</w:t>
      </w:r>
      <w:r w:rsidR="00423F0D">
        <w:rPr>
          <w:sz w:val="26"/>
          <w:lang w:val="en-US"/>
        </w:rPr>
        <w:t>com</w:t>
      </w:r>
      <w:r>
        <w:rPr>
          <w:sz w:val="26"/>
        </w:rPr>
        <w:t>,</w:t>
      </w:r>
      <w:r>
        <w:rPr>
          <w:i/>
          <w:sz w:val="26"/>
        </w:rPr>
        <w:t xml:space="preserve"> </w:t>
      </w:r>
    </w:p>
    <w:p w:rsidR="00805C59" w:rsidRDefault="00805C59" w:rsidP="00423F0D">
      <w:pPr>
        <w:spacing w:before="1"/>
        <w:ind w:left="1106" w:right="1433"/>
        <w:jc w:val="both"/>
        <w:rPr>
          <w:sz w:val="26"/>
        </w:rPr>
      </w:pPr>
      <w:r>
        <w:rPr>
          <w:b/>
          <w:sz w:val="26"/>
        </w:rPr>
        <w:t>Дні занять:</w:t>
      </w:r>
      <w:r>
        <w:rPr>
          <w:sz w:val="26"/>
        </w:rPr>
        <w:t xml:space="preserve"> http://</w:t>
      </w:r>
      <w:r>
        <w:t xml:space="preserve"> </w:t>
      </w:r>
      <w:r>
        <w:rPr>
          <w:sz w:val="26"/>
        </w:rPr>
        <w:t>http://194.44.187.20/cgi-bin/timetable.cgi?n=700</w:t>
      </w:r>
    </w:p>
    <w:p w:rsidR="00805C59" w:rsidRDefault="00805C59" w:rsidP="00805C59">
      <w:pPr>
        <w:spacing w:before="1"/>
        <w:ind w:left="1106" w:right="1433"/>
        <w:rPr>
          <w:sz w:val="18"/>
        </w:rPr>
      </w:pPr>
    </w:p>
    <w:p w:rsidR="00805C59" w:rsidRDefault="00805C59" w:rsidP="00805C59">
      <w:pPr>
        <w:pStyle w:val="2"/>
        <w:spacing w:before="88" w:line="296" w:lineRule="exact"/>
        <w:ind w:left="3977"/>
        <w:jc w:val="left"/>
      </w:pPr>
      <w:r>
        <w:t>ІІІ. Опис дисципліни</w:t>
      </w:r>
    </w:p>
    <w:p w:rsidR="00805C59" w:rsidRDefault="00805C59" w:rsidP="00D123C9">
      <w:pPr>
        <w:ind w:firstLine="708"/>
        <w:jc w:val="both"/>
        <w:rPr>
          <w:rFonts w:eastAsia="Times New Roman" w:cs="Calibri"/>
          <w:sz w:val="26"/>
          <w:szCs w:val="26"/>
          <w:lang w:eastAsia="ar-SA"/>
        </w:rPr>
      </w:pPr>
      <w:r>
        <w:rPr>
          <w:b/>
          <w:sz w:val="26"/>
        </w:rPr>
        <w:t xml:space="preserve">1. Анотація курсу. </w:t>
      </w:r>
      <w:r>
        <w:rPr>
          <w:sz w:val="26"/>
        </w:rPr>
        <w:t>Предметом вивчення  освітнього компонента «Охорона праці в галузі» є система правових, соціально-економічних, організаційно-технічних, санітарно-гігієнічних і лікувально-профілактичних заходів та засобів, спрямованих на збереження життя, здоров’я і працездатності у конкретних умовах галузевих процесів трудової діяльності.</w:t>
      </w:r>
      <w:r>
        <w:rPr>
          <w:rFonts w:eastAsia="Times New Roman" w:cs="Calibri"/>
          <w:b/>
          <w:bCs/>
          <w:sz w:val="26"/>
          <w:szCs w:val="26"/>
          <w:lang w:eastAsia="ar-SA"/>
        </w:rPr>
        <w:t xml:space="preserve"> </w:t>
      </w:r>
      <w:r>
        <w:rPr>
          <w:rFonts w:eastAsia="Times New Roman" w:cs="Calibri"/>
          <w:bCs/>
          <w:sz w:val="26"/>
          <w:szCs w:val="26"/>
          <w:lang w:eastAsia="ar-SA"/>
        </w:rPr>
        <w:t xml:space="preserve">Дисципліна передбачає формування вмінь </w:t>
      </w:r>
      <w:r>
        <w:rPr>
          <w:rFonts w:eastAsia="Times New Roman" w:cs="Calibri"/>
          <w:sz w:val="26"/>
          <w:szCs w:val="26"/>
          <w:lang w:eastAsia="ar-SA"/>
        </w:rPr>
        <w:t>сформулювати вимоги до системи управління охорони праці та її об’єктів; визначити заходи та засоби щодо поліпшення стану виробничого середовища, зниження   напруженості   та   важкості   роботи; визначити заходи щодо профілактики виробничого травматизму; визначити стан пожежної небезпеки; діяти під час виникнення пожежі.</w:t>
      </w:r>
    </w:p>
    <w:p w:rsidR="000F3C3E" w:rsidRDefault="000F3C3E" w:rsidP="00437D3A">
      <w:pPr>
        <w:ind w:firstLine="708"/>
        <w:jc w:val="both"/>
        <w:rPr>
          <w:rFonts w:eastAsia="Times New Roman" w:cs="Calibri"/>
          <w:b/>
          <w:bCs/>
          <w:sz w:val="26"/>
          <w:szCs w:val="26"/>
          <w:lang w:eastAsia="ar-SA"/>
        </w:rPr>
      </w:pPr>
    </w:p>
    <w:p w:rsidR="00805C59" w:rsidRPr="00D123C9" w:rsidRDefault="00805C59" w:rsidP="00437D3A">
      <w:pPr>
        <w:pStyle w:val="1"/>
        <w:numPr>
          <w:ilvl w:val="0"/>
          <w:numId w:val="1"/>
        </w:numPr>
        <w:tabs>
          <w:tab w:val="left" w:pos="709"/>
          <w:tab w:val="left" w:pos="1107"/>
          <w:tab w:val="left" w:pos="1134"/>
        </w:tabs>
        <w:spacing w:before="44"/>
        <w:ind w:right="272"/>
        <w:jc w:val="both"/>
        <w:rPr>
          <w:sz w:val="26"/>
        </w:rPr>
      </w:pPr>
      <w:proofErr w:type="spellStart"/>
      <w:r w:rsidRPr="00D123C9">
        <w:rPr>
          <w:b/>
          <w:sz w:val="26"/>
        </w:rPr>
        <w:t>Пререквізити</w:t>
      </w:r>
      <w:proofErr w:type="spellEnd"/>
      <w:r w:rsidRPr="00D123C9">
        <w:rPr>
          <w:sz w:val="26"/>
        </w:rPr>
        <w:t xml:space="preserve"> </w:t>
      </w:r>
      <w:r w:rsidR="00D123C9" w:rsidRPr="00D123C9">
        <w:rPr>
          <w:sz w:val="26"/>
        </w:rPr>
        <w:t>–</w:t>
      </w:r>
      <w:r w:rsidRPr="00D123C9">
        <w:rPr>
          <w:sz w:val="26"/>
        </w:rPr>
        <w:t xml:space="preserve"> </w:t>
      </w:r>
      <w:r w:rsidR="00D123C9" w:rsidRPr="00D123C9">
        <w:rPr>
          <w:sz w:val="26"/>
        </w:rPr>
        <w:t xml:space="preserve">знання з </w:t>
      </w:r>
      <w:r w:rsidRPr="00D123C9">
        <w:rPr>
          <w:sz w:val="26"/>
        </w:rPr>
        <w:t>предмет</w:t>
      </w:r>
      <w:r w:rsidR="00D123C9" w:rsidRPr="00D123C9">
        <w:rPr>
          <w:sz w:val="26"/>
        </w:rPr>
        <w:t>ів</w:t>
      </w:r>
      <w:r w:rsidRPr="00D123C9">
        <w:rPr>
          <w:sz w:val="26"/>
        </w:rPr>
        <w:t xml:space="preserve"> загальноосвітньої шкільної програми: біологія,</w:t>
      </w:r>
      <w:r w:rsidR="00D123C9" w:rsidRPr="00D123C9">
        <w:rPr>
          <w:sz w:val="26"/>
        </w:rPr>
        <w:t xml:space="preserve"> </w:t>
      </w:r>
      <w:r w:rsidRPr="00D123C9">
        <w:rPr>
          <w:sz w:val="26"/>
        </w:rPr>
        <w:t>українська мова, громадянська освіта, основи здоров’я, захист України, медицина.</w:t>
      </w:r>
    </w:p>
    <w:p w:rsidR="00805C59" w:rsidRDefault="00805C59" w:rsidP="00437D3A">
      <w:pPr>
        <w:pStyle w:val="1"/>
        <w:numPr>
          <w:ilvl w:val="0"/>
          <w:numId w:val="1"/>
        </w:numPr>
        <w:tabs>
          <w:tab w:val="left" w:pos="709"/>
          <w:tab w:val="left" w:pos="1107"/>
          <w:tab w:val="left" w:pos="1134"/>
        </w:tabs>
        <w:spacing w:before="44"/>
        <w:ind w:left="0" w:right="272" w:firstLine="719"/>
        <w:jc w:val="both"/>
        <w:rPr>
          <w:sz w:val="26"/>
        </w:rPr>
      </w:pPr>
      <w:proofErr w:type="spellStart"/>
      <w:r>
        <w:rPr>
          <w:b/>
          <w:sz w:val="26"/>
        </w:rPr>
        <w:t>Постреквізити</w:t>
      </w:r>
      <w:proofErr w:type="spellEnd"/>
      <w:r>
        <w:rPr>
          <w:sz w:val="26"/>
        </w:rPr>
        <w:t xml:space="preserve"> – адекватне оцінювання середовища перебування щодо особистої безпеки, безпеки населення, суспільства; проведення моніторингу небезпечних ситуацій та обґрунтування головних </w:t>
      </w:r>
      <w:proofErr w:type="spellStart"/>
      <w:r>
        <w:rPr>
          <w:sz w:val="26"/>
        </w:rPr>
        <w:t>підходіів</w:t>
      </w:r>
      <w:proofErr w:type="spellEnd"/>
      <w:r>
        <w:rPr>
          <w:sz w:val="26"/>
        </w:rPr>
        <w:t xml:space="preserve"> та засобів збереження життя, здоров’я та захисту в умовах загрози і виникнення небезпечних та надзвичайних ситуацій; вміння оцінити безпеку технологічних процесів і обладнання та обґрунтувати заходи щодо її підвищення; вміння обґрунтувати нормативно-організаційні заходи забезпечення безпечної експлуатації технологічного обладнання та попередження виникнення надзвичайних ситуацій. </w:t>
      </w:r>
    </w:p>
    <w:p w:rsidR="00805C59" w:rsidRDefault="00805C59" w:rsidP="00437D3A">
      <w:pPr>
        <w:pStyle w:val="1"/>
        <w:numPr>
          <w:ilvl w:val="0"/>
          <w:numId w:val="1"/>
        </w:numPr>
        <w:tabs>
          <w:tab w:val="left" w:pos="709"/>
          <w:tab w:val="left" w:pos="816"/>
          <w:tab w:val="left" w:pos="1080"/>
          <w:tab w:val="left" w:pos="1134"/>
        </w:tabs>
        <w:spacing w:line="252" w:lineRule="auto"/>
        <w:ind w:left="0" w:right="272" w:firstLine="719"/>
        <w:jc w:val="both"/>
        <w:rPr>
          <w:sz w:val="26"/>
        </w:rPr>
      </w:pPr>
      <w:r>
        <w:rPr>
          <w:b/>
          <w:sz w:val="26"/>
        </w:rPr>
        <w:t>Мета і завдання</w:t>
      </w:r>
      <w:r>
        <w:rPr>
          <w:sz w:val="26"/>
        </w:rPr>
        <w:t xml:space="preserve"> освітнього компонента полягають у формуванні комплексного  </w:t>
      </w:r>
      <w:r>
        <w:rPr>
          <w:bCs/>
          <w:sz w:val="26"/>
        </w:rPr>
        <w:t xml:space="preserve">набуття студентом </w:t>
      </w:r>
      <w:r>
        <w:rPr>
          <w:sz w:val="26"/>
        </w:rPr>
        <w:t>компетенцій,</w:t>
      </w:r>
      <w:r>
        <w:rPr>
          <w:bCs/>
          <w:sz w:val="26"/>
        </w:rPr>
        <w:t xml:space="preserve"> знань, умінь і навичок </w:t>
      </w:r>
      <w:r>
        <w:rPr>
          <w:sz w:val="26"/>
        </w:rPr>
        <w:t xml:space="preserve">для здійснення професійної діяльності за спеціальністю з урахуванням ризику виникнення техногенних аварій та різноманітних небезпек, які можуть спричинити надзвичайні ситуації та призвести до несприятливих наслідків; формуванні у студентів здатності творчо мислити, вирішувати складні проблеми інноваційного характеру та приймати продуктивні рішення у сфері охорони праці, з урахуванням особливостей майбутньої професійної діяльності, а також досягнень науково-технічного прогресу; формування у майбутніх фахівців знань щодо стану і проблем охорони праці у галузі відповідно до напряму їх підготовки, системи управління охороною праці, та шляхів, методів і засобів забезпечення умов виробничого середовища і безпеки праці, згідно з чинними законодавчими та іншими нормативно-правовими актами. Основними завданнями вивчення дисципліни «Охорона праці в галузі» є забезпечення гарантії збереження здоров’я і працездатності працівників у виробничих умовах конкретних галузей господарювання через ефективне управління охороною праці та формування відповідальності у посадових осіб і фахівців за колективну та власну безпеку. </w:t>
      </w:r>
    </w:p>
    <w:p w:rsidR="00805C59" w:rsidRDefault="00805C59" w:rsidP="00805C59">
      <w:pPr>
        <w:pStyle w:val="1"/>
        <w:numPr>
          <w:ilvl w:val="0"/>
          <w:numId w:val="1"/>
        </w:numPr>
        <w:tabs>
          <w:tab w:val="left" w:pos="1119"/>
        </w:tabs>
        <w:spacing w:before="46"/>
        <w:ind w:hanging="361"/>
        <w:rPr>
          <w:b/>
          <w:sz w:val="26"/>
        </w:rPr>
      </w:pPr>
      <w:r>
        <w:rPr>
          <w:b/>
          <w:sz w:val="26"/>
        </w:rPr>
        <w:t>Результати навчання (Компетентності)</w:t>
      </w:r>
    </w:p>
    <w:p w:rsidR="00805C59" w:rsidRDefault="00805C59" w:rsidP="00805C59">
      <w:pPr>
        <w:pStyle w:val="1"/>
        <w:tabs>
          <w:tab w:val="left" w:pos="1119"/>
        </w:tabs>
        <w:spacing w:before="46"/>
        <w:ind w:left="720" w:firstLine="360"/>
        <w:rPr>
          <w:i/>
          <w:sz w:val="26"/>
        </w:rPr>
      </w:pPr>
      <w:r>
        <w:rPr>
          <w:i/>
          <w:sz w:val="26"/>
        </w:rPr>
        <w:t>Загальні компетентності</w:t>
      </w:r>
    </w:p>
    <w:p w:rsidR="0060248C" w:rsidRPr="0060248C" w:rsidRDefault="0060248C" w:rsidP="00CA74A9">
      <w:pPr>
        <w:pStyle w:val="1"/>
        <w:tabs>
          <w:tab w:val="left" w:pos="1119"/>
        </w:tabs>
        <w:spacing w:before="46"/>
        <w:ind w:left="720" w:firstLine="360"/>
        <w:jc w:val="both"/>
        <w:rPr>
          <w:sz w:val="26"/>
        </w:rPr>
      </w:pPr>
      <w:r>
        <w:rPr>
          <w:sz w:val="26"/>
        </w:rPr>
        <w:t xml:space="preserve">ЗК1. </w:t>
      </w:r>
      <w:r w:rsidRPr="0060248C">
        <w:rPr>
          <w:sz w:val="26"/>
        </w:rPr>
        <w:t>Здатність застосовувати знання у практичних ситуаціях</w:t>
      </w:r>
    </w:p>
    <w:p w:rsidR="00805C59" w:rsidRDefault="00805C59" w:rsidP="00CA74A9">
      <w:pPr>
        <w:pStyle w:val="1"/>
        <w:tabs>
          <w:tab w:val="left" w:pos="1119"/>
        </w:tabs>
        <w:spacing w:before="46"/>
        <w:ind w:left="720" w:firstLine="360"/>
        <w:jc w:val="both"/>
        <w:rPr>
          <w:sz w:val="26"/>
        </w:rPr>
      </w:pPr>
      <w:r>
        <w:rPr>
          <w:sz w:val="26"/>
        </w:rPr>
        <w:t>ЗК2. Знання та розуміння предметної області та розуміння професійної діяльності.</w:t>
      </w:r>
    </w:p>
    <w:p w:rsidR="0060248C" w:rsidRPr="0060248C" w:rsidRDefault="0060248C" w:rsidP="00CA74A9">
      <w:pPr>
        <w:pStyle w:val="1"/>
        <w:tabs>
          <w:tab w:val="left" w:pos="1119"/>
        </w:tabs>
        <w:spacing w:before="46"/>
        <w:ind w:left="720" w:firstLine="360"/>
        <w:jc w:val="both"/>
        <w:rPr>
          <w:sz w:val="26"/>
        </w:rPr>
      </w:pPr>
      <w:r w:rsidRPr="0060248C">
        <w:rPr>
          <w:sz w:val="26"/>
        </w:rPr>
        <w:t>ЗК-7. Здатність до пошуку, оброблення та аналізу інформації з</w:t>
      </w:r>
    </w:p>
    <w:p w:rsidR="0060248C" w:rsidRDefault="0060248C" w:rsidP="00CA74A9">
      <w:pPr>
        <w:pStyle w:val="1"/>
        <w:tabs>
          <w:tab w:val="left" w:pos="1119"/>
        </w:tabs>
        <w:spacing w:before="46"/>
        <w:ind w:left="720" w:firstLine="360"/>
        <w:jc w:val="both"/>
        <w:rPr>
          <w:sz w:val="26"/>
        </w:rPr>
      </w:pPr>
      <w:r w:rsidRPr="0060248C">
        <w:rPr>
          <w:sz w:val="26"/>
        </w:rPr>
        <w:t>різних джерел</w:t>
      </w:r>
    </w:p>
    <w:p w:rsidR="0060248C" w:rsidRPr="0060248C" w:rsidRDefault="0060248C" w:rsidP="00CA74A9">
      <w:pPr>
        <w:pStyle w:val="1"/>
        <w:tabs>
          <w:tab w:val="left" w:pos="1119"/>
        </w:tabs>
        <w:spacing w:before="46"/>
        <w:ind w:left="720" w:firstLine="360"/>
        <w:jc w:val="both"/>
        <w:rPr>
          <w:sz w:val="26"/>
        </w:rPr>
      </w:pPr>
      <w:r w:rsidRPr="0060248C">
        <w:rPr>
          <w:sz w:val="26"/>
        </w:rPr>
        <w:t xml:space="preserve">ЗК-9. Здатність працювати </w:t>
      </w:r>
      <w:proofErr w:type="spellStart"/>
      <w:r w:rsidRPr="0060248C">
        <w:rPr>
          <w:sz w:val="26"/>
        </w:rPr>
        <w:t>автономно</w:t>
      </w:r>
      <w:proofErr w:type="spellEnd"/>
      <w:r w:rsidRPr="0060248C">
        <w:rPr>
          <w:sz w:val="26"/>
        </w:rPr>
        <w:t>.</w:t>
      </w:r>
    </w:p>
    <w:p w:rsidR="0060248C" w:rsidRDefault="0060248C" w:rsidP="00CA74A9">
      <w:pPr>
        <w:pStyle w:val="1"/>
        <w:tabs>
          <w:tab w:val="left" w:pos="1119"/>
        </w:tabs>
        <w:spacing w:before="46"/>
        <w:ind w:left="720" w:firstLine="360"/>
        <w:jc w:val="both"/>
        <w:rPr>
          <w:sz w:val="26"/>
        </w:rPr>
      </w:pPr>
      <w:r w:rsidRPr="0060248C">
        <w:rPr>
          <w:sz w:val="26"/>
        </w:rPr>
        <w:t>ЗК-10. Навички здійснення безпечної діяльності.</w:t>
      </w:r>
    </w:p>
    <w:p w:rsidR="00CA74A9" w:rsidRPr="00CA74A9" w:rsidRDefault="00CA74A9" w:rsidP="00CA74A9">
      <w:pPr>
        <w:pStyle w:val="1"/>
        <w:tabs>
          <w:tab w:val="left" w:pos="1119"/>
        </w:tabs>
        <w:spacing w:before="46"/>
        <w:ind w:left="720" w:firstLine="360"/>
        <w:jc w:val="both"/>
        <w:rPr>
          <w:sz w:val="26"/>
        </w:rPr>
      </w:pPr>
      <w:r w:rsidRPr="00CA74A9">
        <w:rPr>
          <w:sz w:val="26"/>
        </w:rPr>
        <w:t>ЗК-11. Здатність реалізувати свої права і обов’язки як члена</w:t>
      </w:r>
    </w:p>
    <w:p w:rsidR="00CA74A9" w:rsidRPr="00CA74A9" w:rsidRDefault="00CA74A9" w:rsidP="00CA74A9">
      <w:pPr>
        <w:pStyle w:val="1"/>
        <w:tabs>
          <w:tab w:val="left" w:pos="1119"/>
        </w:tabs>
        <w:spacing w:before="46"/>
        <w:ind w:left="720" w:firstLine="360"/>
        <w:jc w:val="both"/>
        <w:rPr>
          <w:sz w:val="26"/>
        </w:rPr>
      </w:pPr>
      <w:r w:rsidRPr="00CA74A9">
        <w:rPr>
          <w:sz w:val="26"/>
        </w:rPr>
        <w:t>суспільства, усвідомлювати цінності громадянського (вільного</w:t>
      </w:r>
    </w:p>
    <w:p w:rsidR="00CA74A9" w:rsidRPr="00CA74A9" w:rsidRDefault="00CA74A9" w:rsidP="00CA74A9">
      <w:pPr>
        <w:pStyle w:val="1"/>
        <w:tabs>
          <w:tab w:val="left" w:pos="1119"/>
        </w:tabs>
        <w:spacing w:before="46"/>
        <w:ind w:left="720" w:firstLine="360"/>
        <w:jc w:val="both"/>
        <w:rPr>
          <w:sz w:val="26"/>
        </w:rPr>
      </w:pPr>
      <w:r w:rsidRPr="00CA74A9">
        <w:rPr>
          <w:sz w:val="26"/>
        </w:rPr>
        <w:t>демократичного) суспільства та необхідність його сталого</w:t>
      </w:r>
    </w:p>
    <w:p w:rsidR="00CA74A9" w:rsidRPr="00CA74A9" w:rsidRDefault="00CA74A9" w:rsidP="00CA74A9">
      <w:pPr>
        <w:pStyle w:val="1"/>
        <w:tabs>
          <w:tab w:val="left" w:pos="1119"/>
        </w:tabs>
        <w:spacing w:before="46"/>
        <w:ind w:left="720" w:firstLine="360"/>
        <w:jc w:val="both"/>
        <w:rPr>
          <w:sz w:val="26"/>
        </w:rPr>
      </w:pPr>
      <w:r w:rsidRPr="00CA74A9">
        <w:rPr>
          <w:sz w:val="26"/>
        </w:rPr>
        <w:t>розвитку, верховенства права, прав і свобод людини і</w:t>
      </w:r>
    </w:p>
    <w:p w:rsidR="00CA74A9" w:rsidRDefault="00CA74A9" w:rsidP="00CA74A9">
      <w:pPr>
        <w:pStyle w:val="1"/>
        <w:tabs>
          <w:tab w:val="left" w:pos="1119"/>
        </w:tabs>
        <w:spacing w:before="46"/>
        <w:ind w:left="720" w:firstLine="360"/>
        <w:jc w:val="both"/>
        <w:rPr>
          <w:sz w:val="26"/>
        </w:rPr>
      </w:pPr>
      <w:r w:rsidRPr="00CA74A9">
        <w:rPr>
          <w:sz w:val="26"/>
        </w:rPr>
        <w:t>громадянина в Україні.</w:t>
      </w:r>
    </w:p>
    <w:p w:rsidR="00805C59" w:rsidRDefault="00805C59" w:rsidP="00805C59">
      <w:pPr>
        <w:pStyle w:val="1"/>
        <w:tabs>
          <w:tab w:val="left" w:pos="1119"/>
        </w:tabs>
        <w:spacing w:before="46"/>
        <w:ind w:left="720" w:firstLine="360"/>
        <w:rPr>
          <w:i/>
          <w:sz w:val="26"/>
        </w:rPr>
      </w:pPr>
      <w:r>
        <w:rPr>
          <w:i/>
          <w:sz w:val="26"/>
        </w:rPr>
        <w:t>Спеціальні (фахові, предметні) компетентності</w:t>
      </w:r>
    </w:p>
    <w:p w:rsidR="00CA74A9" w:rsidRPr="00CA74A9" w:rsidRDefault="00CA74A9" w:rsidP="00CA74A9">
      <w:pPr>
        <w:pStyle w:val="1"/>
        <w:tabs>
          <w:tab w:val="left" w:pos="1119"/>
        </w:tabs>
        <w:spacing w:before="46"/>
        <w:ind w:left="720" w:firstLine="360"/>
        <w:jc w:val="both"/>
        <w:rPr>
          <w:sz w:val="26"/>
        </w:rPr>
      </w:pPr>
      <w:r w:rsidRPr="00CA74A9">
        <w:rPr>
          <w:sz w:val="26"/>
        </w:rPr>
        <w:t>СК-1. Здатність брати участь у плануванні та виконанні</w:t>
      </w:r>
    </w:p>
    <w:p w:rsidR="00805C59" w:rsidRDefault="00CA74A9" w:rsidP="00CA74A9">
      <w:pPr>
        <w:pStyle w:val="1"/>
        <w:tabs>
          <w:tab w:val="left" w:pos="1119"/>
        </w:tabs>
        <w:spacing w:before="46"/>
        <w:ind w:left="720" w:firstLine="360"/>
        <w:jc w:val="both"/>
        <w:rPr>
          <w:sz w:val="26"/>
        </w:rPr>
      </w:pPr>
      <w:r w:rsidRPr="00CA74A9">
        <w:rPr>
          <w:sz w:val="26"/>
        </w:rPr>
        <w:lastRenderedPageBreak/>
        <w:t>наукових та науково-технічних проектів.</w:t>
      </w:r>
    </w:p>
    <w:p w:rsidR="00CA74A9" w:rsidRPr="00CA74A9" w:rsidRDefault="00CA74A9" w:rsidP="00CA74A9">
      <w:pPr>
        <w:pStyle w:val="1"/>
        <w:tabs>
          <w:tab w:val="left" w:pos="1119"/>
        </w:tabs>
        <w:spacing w:before="46"/>
        <w:ind w:left="720" w:firstLine="360"/>
        <w:jc w:val="both"/>
        <w:rPr>
          <w:sz w:val="26"/>
        </w:rPr>
      </w:pPr>
      <w:r w:rsidRPr="00CA74A9">
        <w:rPr>
          <w:sz w:val="26"/>
        </w:rPr>
        <w:t>СК-4. Здатність брати участь у впровадженні результатів</w:t>
      </w:r>
    </w:p>
    <w:p w:rsidR="00CA74A9" w:rsidRDefault="00CA74A9" w:rsidP="00CA74A9">
      <w:pPr>
        <w:pStyle w:val="1"/>
        <w:tabs>
          <w:tab w:val="left" w:pos="1119"/>
        </w:tabs>
        <w:spacing w:before="46"/>
        <w:ind w:left="720" w:firstLine="360"/>
        <w:jc w:val="both"/>
        <w:rPr>
          <w:sz w:val="26"/>
        </w:rPr>
      </w:pPr>
      <w:r w:rsidRPr="00CA74A9">
        <w:rPr>
          <w:sz w:val="26"/>
        </w:rPr>
        <w:t>досліджень та розробок.</w:t>
      </w:r>
    </w:p>
    <w:p w:rsidR="00CA74A9" w:rsidRPr="00CA74A9" w:rsidRDefault="00CA74A9" w:rsidP="00CA74A9">
      <w:pPr>
        <w:pStyle w:val="1"/>
        <w:tabs>
          <w:tab w:val="left" w:pos="1119"/>
        </w:tabs>
        <w:spacing w:before="46"/>
        <w:ind w:left="720" w:firstLine="360"/>
        <w:jc w:val="both"/>
        <w:rPr>
          <w:sz w:val="26"/>
        </w:rPr>
      </w:pPr>
      <w:r w:rsidRPr="00CA74A9">
        <w:rPr>
          <w:sz w:val="26"/>
        </w:rPr>
        <w:t>СК-8. Здатність працювати в колективах виконавців, у тому</w:t>
      </w:r>
    </w:p>
    <w:p w:rsidR="00805C59" w:rsidRDefault="00CA74A9" w:rsidP="00875C93">
      <w:pPr>
        <w:pStyle w:val="1"/>
        <w:tabs>
          <w:tab w:val="left" w:pos="1119"/>
        </w:tabs>
        <w:spacing w:before="46"/>
        <w:ind w:left="720" w:firstLine="360"/>
        <w:jc w:val="both"/>
        <w:rPr>
          <w:sz w:val="26"/>
        </w:rPr>
      </w:pPr>
      <w:r w:rsidRPr="00CA74A9">
        <w:rPr>
          <w:sz w:val="26"/>
        </w:rPr>
        <w:t xml:space="preserve">числі в міждисциплінарних </w:t>
      </w:r>
      <w:r w:rsidR="00875C93" w:rsidRPr="00CA74A9">
        <w:rPr>
          <w:sz w:val="26"/>
        </w:rPr>
        <w:t>проектах</w:t>
      </w:r>
      <w:r w:rsidR="00875C93">
        <w:rPr>
          <w:sz w:val="26"/>
        </w:rPr>
        <w:t>.</w:t>
      </w:r>
    </w:p>
    <w:p w:rsidR="00805C59" w:rsidRDefault="00805C59" w:rsidP="00805C59">
      <w:pPr>
        <w:pStyle w:val="1"/>
        <w:tabs>
          <w:tab w:val="left" w:pos="1119"/>
        </w:tabs>
        <w:spacing w:before="46"/>
        <w:ind w:left="720" w:firstLine="360"/>
        <w:rPr>
          <w:sz w:val="26"/>
        </w:rPr>
      </w:pPr>
    </w:p>
    <w:p w:rsidR="00805C59" w:rsidRDefault="00805C59" w:rsidP="00805C59">
      <w:pPr>
        <w:pStyle w:val="1"/>
        <w:tabs>
          <w:tab w:val="left" w:pos="1119"/>
        </w:tabs>
        <w:spacing w:before="46"/>
        <w:ind w:left="720" w:firstLine="360"/>
        <w:rPr>
          <w:sz w:val="26"/>
        </w:rPr>
      </w:pPr>
    </w:p>
    <w:p w:rsidR="00805C59" w:rsidRDefault="00805C59" w:rsidP="00805C59">
      <w:pPr>
        <w:pStyle w:val="1"/>
        <w:tabs>
          <w:tab w:val="left" w:pos="1119"/>
        </w:tabs>
        <w:spacing w:before="46"/>
        <w:ind w:left="720" w:firstLine="360"/>
        <w:rPr>
          <w:sz w:val="26"/>
        </w:rPr>
      </w:pPr>
    </w:p>
    <w:p w:rsidR="00805C59" w:rsidRDefault="00805C59" w:rsidP="00805C59">
      <w:pPr>
        <w:pStyle w:val="1"/>
        <w:tabs>
          <w:tab w:val="left" w:pos="1119"/>
        </w:tabs>
        <w:spacing w:before="46"/>
        <w:ind w:left="720" w:firstLine="360"/>
        <w:rPr>
          <w:sz w:val="26"/>
        </w:rPr>
      </w:pPr>
    </w:p>
    <w:p w:rsidR="00805C59" w:rsidRDefault="00805C59" w:rsidP="00805C59">
      <w:pPr>
        <w:pStyle w:val="1"/>
        <w:numPr>
          <w:ilvl w:val="0"/>
          <w:numId w:val="1"/>
        </w:numPr>
        <w:tabs>
          <w:tab w:val="left" w:pos="1119"/>
        </w:tabs>
        <w:spacing w:before="45"/>
        <w:ind w:hanging="361"/>
        <w:jc w:val="center"/>
        <w:rPr>
          <w:b/>
          <w:sz w:val="26"/>
        </w:rPr>
      </w:pPr>
      <w:r>
        <w:rPr>
          <w:b/>
          <w:sz w:val="26"/>
        </w:rPr>
        <w:t>Структура освітнього компонента</w:t>
      </w:r>
    </w:p>
    <w:p w:rsidR="00805C59" w:rsidRDefault="00805C59" w:rsidP="00805C59">
      <w:pPr>
        <w:pStyle w:val="1"/>
        <w:tabs>
          <w:tab w:val="left" w:pos="1119"/>
        </w:tabs>
        <w:spacing w:before="45"/>
        <w:jc w:val="center"/>
        <w:rPr>
          <w:b/>
          <w:sz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9"/>
        <w:gridCol w:w="1013"/>
        <w:gridCol w:w="781"/>
        <w:gridCol w:w="1109"/>
        <w:gridCol w:w="1227"/>
        <w:gridCol w:w="1276"/>
        <w:gridCol w:w="992"/>
      </w:tblGrid>
      <w:tr w:rsidR="00805C59" w:rsidTr="00805C59">
        <w:trPr>
          <w:jc w:val="center"/>
        </w:trPr>
        <w:tc>
          <w:tcPr>
            <w:tcW w:w="387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05C59" w:rsidRDefault="00805C59">
            <w:pPr>
              <w:widowControl/>
              <w:suppressAutoHyphens/>
              <w:autoSpaceDE/>
              <w:snapToGrid w:val="0"/>
              <w:jc w:val="center"/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ab/>
            </w:r>
            <w:r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  <w:t>Назви змістових модулів і тем</w:t>
            </w:r>
          </w:p>
        </w:tc>
        <w:tc>
          <w:tcPr>
            <w:tcW w:w="6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suppressAutoHyphens/>
              <w:autoSpaceDE/>
              <w:snapToGrid w:val="0"/>
              <w:jc w:val="center"/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  <w:t>Кількість годин</w:t>
            </w:r>
          </w:p>
        </w:tc>
      </w:tr>
      <w:tr w:rsidR="00805C59" w:rsidTr="00805C59">
        <w:trPr>
          <w:jc w:val="center"/>
        </w:trPr>
        <w:tc>
          <w:tcPr>
            <w:tcW w:w="38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  <w:t>Усього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</w:pPr>
          </w:p>
        </w:tc>
      </w:tr>
      <w:tr w:rsidR="00805C59" w:rsidTr="00805C59">
        <w:trPr>
          <w:jc w:val="center"/>
        </w:trPr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6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C59" w:rsidRDefault="00805C5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C59" w:rsidRDefault="00805C59">
            <w:pPr>
              <w:widowControl/>
              <w:suppressAutoHyphens/>
              <w:autoSpaceDE/>
              <w:snapToGrid w:val="0"/>
              <w:jc w:val="center"/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  <w:t>Лек.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C59" w:rsidRDefault="00805C59">
            <w:pPr>
              <w:widowControl/>
              <w:suppressAutoHyphens/>
              <w:autoSpaceDE/>
              <w:snapToGrid w:val="0"/>
              <w:jc w:val="center"/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</w:pPr>
            <w:proofErr w:type="spellStart"/>
            <w:r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  <w:t>Практ</w:t>
            </w:r>
            <w:proofErr w:type="spellEnd"/>
            <w:r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C59" w:rsidRDefault="00805C59">
            <w:pPr>
              <w:widowControl/>
              <w:suppressAutoHyphens/>
              <w:autoSpaceDE/>
              <w:snapToGrid w:val="0"/>
              <w:jc w:val="center"/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</w:pPr>
            <w:proofErr w:type="spellStart"/>
            <w:r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  <w:t>Конс</w:t>
            </w:r>
            <w:proofErr w:type="spellEnd"/>
            <w:r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C59" w:rsidRDefault="00805C59">
            <w:pPr>
              <w:widowControl/>
              <w:suppressAutoHyphens/>
              <w:autoSpaceDE/>
              <w:snapToGrid w:val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  <w:t>Сам. роб.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5C59" w:rsidRDefault="00805C59">
            <w:pPr>
              <w:widowControl/>
              <w:suppressAutoHyphens/>
              <w:autoSpaceDE/>
              <w:snapToGrid w:val="0"/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  <w:t>Форма</w:t>
            </w:r>
          </w:p>
          <w:p w:rsidR="00805C59" w:rsidRDefault="00805C59">
            <w:pPr>
              <w:widowControl/>
              <w:suppressAutoHyphens/>
              <w:autoSpaceDE/>
              <w:snapToGrid w:val="0"/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  <w:t>контр./ Бали</w:t>
            </w:r>
          </w:p>
        </w:tc>
      </w:tr>
      <w:tr w:rsidR="00805C59" w:rsidTr="00805C59">
        <w:trPr>
          <w:jc w:val="center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7</w:t>
            </w:r>
          </w:p>
        </w:tc>
      </w:tr>
      <w:tr w:rsidR="00805C59" w:rsidTr="00805C59">
        <w:trPr>
          <w:jc w:val="center"/>
        </w:trPr>
        <w:tc>
          <w:tcPr>
            <w:tcW w:w="10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  <w:t>Змістовий модуль 1. Основи безпеки праці в галузі</w:t>
            </w:r>
          </w:p>
        </w:tc>
      </w:tr>
      <w:tr w:rsidR="00805C59" w:rsidTr="00805C59">
        <w:trPr>
          <w:jc w:val="center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shd w:val="clear" w:color="auto" w:fill="FFFFFF"/>
              <w:suppressAutoHyphens/>
              <w:autoSpaceDE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Тема 1. Загальні питання безпеки праці. Перелік категорій робіт з підвищеною небезпекою.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59" w:rsidRDefault="00875C93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59" w:rsidRDefault="00875C93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Д/ </w:t>
            </w:r>
          </w:p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Р/П/Е Р/ДС/</w:t>
            </w:r>
          </w:p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5</w:t>
            </w:r>
          </w:p>
        </w:tc>
      </w:tr>
      <w:tr w:rsidR="00805C59" w:rsidTr="00805C59">
        <w:trPr>
          <w:trHeight w:val="777"/>
          <w:jc w:val="center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shd w:val="clear" w:color="auto" w:fill="FFFFFF"/>
              <w:suppressAutoHyphens/>
              <w:autoSpaceDE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Тема 2. Класифікація шкідливих та небезпечних виробничих факторів (НШВФ).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Д/ </w:t>
            </w:r>
          </w:p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Р/П/Е Р/ДС/</w:t>
            </w:r>
          </w:p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5</w:t>
            </w:r>
          </w:p>
        </w:tc>
      </w:tr>
      <w:tr w:rsidR="00805C59" w:rsidTr="00805C59">
        <w:trPr>
          <w:jc w:val="center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suppressAutoHyphens/>
              <w:autoSpaceDE/>
              <w:snapToGrid w:val="0"/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  <w:t>Разом за змістовим модулем 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75C93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5 (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Хсер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= ∑/2)</w:t>
            </w:r>
          </w:p>
        </w:tc>
      </w:tr>
      <w:tr w:rsidR="00805C59" w:rsidTr="00805C59">
        <w:trPr>
          <w:jc w:val="center"/>
        </w:trPr>
        <w:tc>
          <w:tcPr>
            <w:tcW w:w="10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  <w:t xml:space="preserve">Змістовий модуль 2. 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Система управління охороною праці (СУОП) </w:t>
            </w:r>
          </w:p>
        </w:tc>
      </w:tr>
      <w:tr w:rsidR="00805C59" w:rsidTr="00805C59">
        <w:trPr>
          <w:jc w:val="center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shd w:val="clear" w:color="auto" w:fill="FFFFFF"/>
              <w:suppressAutoHyphens/>
              <w:autoSpaceDE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Тема 3. Організаційні та правові основи охорони праці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75C93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Д/ </w:t>
            </w:r>
          </w:p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Р/П/Е Р/ДС/</w:t>
            </w:r>
          </w:p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2</w:t>
            </w:r>
          </w:p>
        </w:tc>
      </w:tr>
      <w:tr w:rsidR="00805C59" w:rsidTr="00805C59">
        <w:trPr>
          <w:jc w:val="center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shd w:val="clear" w:color="auto" w:fill="FFFFFF"/>
              <w:suppressAutoHyphens/>
              <w:autoSpaceDE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Тема 4. </w:t>
            </w:r>
            <w:r>
              <w:rPr>
                <w:rFonts w:eastAsia="Times New Roman"/>
                <w:spacing w:val="-1"/>
                <w:sz w:val="24"/>
                <w:szCs w:val="24"/>
                <w:lang w:eastAsia="ar-SA"/>
              </w:rPr>
              <w:t xml:space="preserve">Оцінка ефективності </w:t>
            </w:r>
            <w:r>
              <w:rPr>
                <w:rFonts w:eastAsia="Times New Roman"/>
                <w:spacing w:val="-2"/>
                <w:sz w:val="24"/>
                <w:szCs w:val="24"/>
                <w:lang w:eastAsia="ar-SA"/>
              </w:rPr>
              <w:t xml:space="preserve">функціонування СУОП </w:t>
            </w:r>
            <w:r>
              <w:rPr>
                <w:rFonts w:eastAsia="Times New Roman"/>
                <w:spacing w:val="-1"/>
                <w:sz w:val="24"/>
                <w:szCs w:val="24"/>
                <w:lang w:eastAsia="ar-SA"/>
              </w:rPr>
              <w:t xml:space="preserve">установи, підприємства, організації.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59" w:rsidRDefault="00875C93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59" w:rsidRDefault="00875C93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Д/ </w:t>
            </w:r>
          </w:p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Р/П/Е Р/ДС/</w:t>
            </w:r>
          </w:p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3</w:t>
            </w:r>
          </w:p>
        </w:tc>
      </w:tr>
      <w:tr w:rsidR="00805C59" w:rsidTr="00805C59">
        <w:trPr>
          <w:jc w:val="center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suppressAutoHyphens/>
              <w:autoSpaceDE/>
              <w:snapToGrid w:val="0"/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  <w:t>Разом за змістовим модулем 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 w:rsidP="00875C93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2</w:t>
            </w:r>
            <w:r w:rsidR="00875C93">
              <w:rPr>
                <w:rFonts w:eastAsia="Times New Roman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75C93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5 (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Хсер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= ∑/2)</w:t>
            </w:r>
          </w:p>
        </w:tc>
      </w:tr>
      <w:tr w:rsidR="00805C59" w:rsidTr="00805C59">
        <w:trPr>
          <w:jc w:val="center"/>
        </w:trPr>
        <w:tc>
          <w:tcPr>
            <w:tcW w:w="10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  <w:t xml:space="preserve">Змістовий модуль 3.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>Проблеми гігієни праці та виробничої санітарії</w:t>
            </w:r>
          </w:p>
        </w:tc>
      </w:tr>
      <w:tr w:rsidR="00805C59" w:rsidTr="00805C59">
        <w:trPr>
          <w:jc w:val="center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shd w:val="clear" w:color="auto" w:fill="FFFFFF"/>
              <w:suppressAutoHyphens/>
              <w:autoSpaceDE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Тема 5. Стан умов праці в установі, підприємстві.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 w:rsidP="00F379F4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1</w:t>
            </w:r>
            <w:r w:rsidR="00F379F4">
              <w:rPr>
                <w:rFonts w:eastAsia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59" w:rsidRDefault="00875C93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F379F4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Д/ </w:t>
            </w:r>
          </w:p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Р/П/Е Р/ДС/</w:t>
            </w:r>
          </w:p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2</w:t>
            </w:r>
          </w:p>
        </w:tc>
      </w:tr>
      <w:tr w:rsidR="00805C59" w:rsidTr="00805C59">
        <w:trPr>
          <w:jc w:val="center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shd w:val="clear" w:color="auto" w:fill="FFFFFF"/>
              <w:suppressAutoHyphens/>
              <w:autoSpaceDE/>
              <w:ind w:firstLine="14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Тема 6. </w:t>
            </w:r>
            <w:r>
              <w:rPr>
                <w:rFonts w:eastAsia="Times New Roman"/>
                <w:spacing w:val="-1"/>
                <w:sz w:val="24"/>
                <w:szCs w:val="24"/>
                <w:lang w:eastAsia="ar-SA"/>
              </w:rPr>
              <w:t xml:space="preserve">Поліпшення стану виробничого 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середовища, 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lastRenderedPageBreak/>
              <w:t xml:space="preserve">зменшення важкості, </w:t>
            </w:r>
            <w:r>
              <w:rPr>
                <w:rFonts w:eastAsia="Times New Roman"/>
                <w:spacing w:val="-1"/>
                <w:sz w:val="24"/>
                <w:szCs w:val="24"/>
                <w:lang w:eastAsia="ar-SA"/>
              </w:rPr>
              <w:t xml:space="preserve">та напруженості трудового 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>процесу.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lastRenderedPageBreak/>
              <w:t>14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Д/ </w:t>
            </w:r>
          </w:p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lastRenderedPageBreak/>
              <w:t>Р/П/Е Р/ДС/</w:t>
            </w:r>
          </w:p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3</w:t>
            </w:r>
          </w:p>
        </w:tc>
      </w:tr>
      <w:tr w:rsidR="00805C59" w:rsidTr="00805C59">
        <w:trPr>
          <w:jc w:val="center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shd w:val="clear" w:color="auto" w:fill="FFFFFF"/>
              <w:suppressAutoHyphens/>
              <w:autoSpaceDE/>
              <w:rPr>
                <w:rFonts w:eastAsia="Times New Roman"/>
                <w:b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  <w:lastRenderedPageBreak/>
              <w:t>Разом за змістовим модулем</w:t>
            </w:r>
            <w:r>
              <w:rPr>
                <w:rFonts w:eastAsia="Times New Roman"/>
                <w:b/>
                <w:spacing w:val="-6"/>
                <w:sz w:val="24"/>
                <w:szCs w:val="24"/>
                <w:lang w:val="en-US" w:eastAsia="ar-SA"/>
              </w:rPr>
              <w:t xml:space="preserve"> </w:t>
            </w:r>
            <w:r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 w:rsidP="00F379F4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2</w:t>
            </w:r>
            <w:r w:rsidR="00F379F4">
              <w:rPr>
                <w:rFonts w:eastAsia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 w:rsidP="00F379F4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1</w:t>
            </w:r>
            <w:r w:rsidR="00F379F4">
              <w:rPr>
                <w:rFonts w:eastAsia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5 (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Хсер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= ∑/2)</w:t>
            </w:r>
          </w:p>
        </w:tc>
      </w:tr>
      <w:tr w:rsidR="00805C59" w:rsidTr="00805C59">
        <w:trPr>
          <w:jc w:val="center"/>
        </w:trPr>
        <w:tc>
          <w:tcPr>
            <w:tcW w:w="10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>Змістовний модуль 4</w:t>
            </w:r>
            <w:r>
              <w:rPr>
                <w:rFonts w:eastAsia="Times New Roman"/>
                <w:b/>
                <w:bCs/>
                <w:sz w:val="24"/>
                <w:szCs w:val="24"/>
                <w:lang w:val="ru-RU" w:eastAsia="ar-SA"/>
              </w:rPr>
              <w:t xml:space="preserve">.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>П</w:t>
            </w:r>
            <w:r>
              <w:rPr>
                <w:rFonts w:eastAsia="Times New Roman"/>
                <w:b/>
                <w:bCs/>
                <w:spacing w:val="-3"/>
                <w:sz w:val="24"/>
                <w:szCs w:val="24"/>
                <w:lang w:eastAsia="ar-SA"/>
              </w:rPr>
              <w:t xml:space="preserve">рофілактика </w:t>
            </w:r>
            <w:r>
              <w:rPr>
                <w:rFonts w:eastAsia="Times New Roman"/>
                <w:b/>
                <w:bCs/>
                <w:spacing w:val="-1"/>
                <w:sz w:val="24"/>
                <w:szCs w:val="24"/>
                <w:lang w:eastAsia="ar-SA"/>
              </w:rPr>
              <w:t>виробничого травматизму та професійних захворювань</w:t>
            </w:r>
          </w:p>
        </w:tc>
      </w:tr>
      <w:tr w:rsidR="00805C59" w:rsidTr="00805C59">
        <w:trPr>
          <w:jc w:val="center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shd w:val="clear" w:color="auto" w:fill="FFFFFF"/>
              <w:suppressAutoHyphens/>
              <w:autoSpaceDE/>
              <w:ind w:firstLine="1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Тема 7. </w:t>
            </w:r>
            <w:r>
              <w:rPr>
                <w:rFonts w:eastAsia="Times New Roman"/>
                <w:spacing w:val="-1"/>
                <w:sz w:val="24"/>
                <w:szCs w:val="24"/>
                <w:lang w:eastAsia="ar-SA"/>
              </w:rPr>
              <w:t xml:space="preserve">Травмонебезпечні виробничі 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>фактори та стан виробничого травматизму.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Д/ </w:t>
            </w:r>
          </w:p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Р/П/Е Р/ДС/</w:t>
            </w:r>
          </w:p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5</w:t>
            </w:r>
          </w:p>
        </w:tc>
      </w:tr>
      <w:tr w:rsidR="00805C59" w:rsidTr="00805C59">
        <w:trPr>
          <w:jc w:val="center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shd w:val="clear" w:color="auto" w:fill="FFFFFF"/>
              <w:suppressAutoHyphens/>
              <w:autoSpaceDE/>
              <w:ind w:firstLine="5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Тема 8. Стан пожежної безпеки.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Д/ </w:t>
            </w:r>
          </w:p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Р/П/Е Р/ДС/</w:t>
            </w:r>
          </w:p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5</w:t>
            </w:r>
          </w:p>
        </w:tc>
      </w:tr>
      <w:tr w:rsidR="00805C59" w:rsidTr="00805C59">
        <w:trPr>
          <w:jc w:val="center"/>
        </w:trPr>
        <w:tc>
          <w:tcPr>
            <w:tcW w:w="3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shd w:val="clear" w:color="auto" w:fill="FFFFFF"/>
              <w:suppressAutoHyphens/>
              <w:autoSpaceDE/>
              <w:ind w:firstLine="5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  <w:t>Разом за змістовим модулем 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5 (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Хсер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= ∑/2)</w:t>
            </w:r>
          </w:p>
        </w:tc>
      </w:tr>
      <w:tr w:rsidR="00805C59" w:rsidTr="00805C59">
        <w:trPr>
          <w:jc w:val="center"/>
        </w:trPr>
        <w:tc>
          <w:tcPr>
            <w:tcW w:w="928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pacing w:val="-6"/>
                <w:sz w:val="24"/>
                <w:szCs w:val="24"/>
                <w:lang w:eastAsia="ar-SA"/>
              </w:rPr>
              <w:t>ІНДЗ/ІРС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widowControl/>
              <w:tabs>
                <w:tab w:val="right" w:pos="9720"/>
              </w:tabs>
              <w:suppressAutoHyphens/>
              <w:autoSpaceDE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  <w:tr w:rsidR="00805C59" w:rsidTr="00805C59">
        <w:trPr>
          <w:jc w:val="center"/>
        </w:trPr>
        <w:tc>
          <w:tcPr>
            <w:tcW w:w="928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Види підсумкових робіт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</w:t>
            </w:r>
          </w:p>
        </w:tc>
      </w:tr>
      <w:tr w:rsidR="00805C59" w:rsidTr="00805C59">
        <w:trPr>
          <w:jc w:val="center"/>
        </w:trPr>
        <w:tc>
          <w:tcPr>
            <w:tcW w:w="928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підсумкові контрольні роботи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30+30=60</w:t>
            </w:r>
          </w:p>
        </w:tc>
      </w:tr>
      <w:tr w:rsidR="00805C59" w:rsidTr="00805C59">
        <w:trPr>
          <w:jc w:val="center"/>
        </w:trPr>
        <w:tc>
          <w:tcPr>
            <w:tcW w:w="3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Всього годин/ Балів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75C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F379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805C59" w:rsidRDefault="00805C59" w:rsidP="00805C59">
      <w:pPr>
        <w:ind w:left="398" w:firstLine="719"/>
        <w:rPr>
          <w:sz w:val="2"/>
        </w:rPr>
      </w:pPr>
    </w:p>
    <w:p w:rsidR="00805C59" w:rsidRDefault="00805C59" w:rsidP="00805C59">
      <w:pPr>
        <w:pStyle w:val="a3"/>
        <w:spacing w:before="89"/>
        <w:ind w:left="398" w:right="270" w:firstLine="707"/>
        <w:jc w:val="both"/>
      </w:pPr>
      <w:r>
        <w:rPr>
          <w:b/>
        </w:rPr>
        <w:t>Бали</w:t>
      </w:r>
      <w:r>
        <w:t xml:space="preserve"> виведені в таблиці передбачають оцінювання знань на практичних заняттях </w:t>
      </w:r>
      <w:r>
        <w:rPr>
          <w:b/>
        </w:rPr>
        <w:t>Форма контролю:</w:t>
      </w:r>
      <w:r>
        <w:t xml:space="preserve"> Д – доповідь, ДС – дискусія, Р/П/Е – реферат/презентація/есе, ІНДЗ/ІРС – індивідуальне завдання/індивідуальна робота студента, 2 підсумкові контрольні роботи.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ind w:left="719" w:firstLine="0"/>
        <w:rPr>
          <w:sz w:val="26"/>
        </w:rPr>
      </w:pPr>
    </w:p>
    <w:p w:rsidR="00805C59" w:rsidRDefault="00805C59" w:rsidP="00805C59">
      <w:pPr>
        <w:pStyle w:val="1"/>
        <w:numPr>
          <w:ilvl w:val="0"/>
          <w:numId w:val="1"/>
        </w:numPr>
        <w:tabs>
          <w:tab w:val="left" w:pos="426"/>
          <w:tab w:val="left" w:pos="1134"/>
        </w:tabs>
        <w:spacing w:line="298" w:lineRule="exact"/>
        <w:ind w:left="0" w:firstLine="295"/>
        <w:jc w:val="center"/>
        <w:rPr>
          <w:b/>
          <w:sz w:val="26"/>
        </w:rPr>
      </w:pPr>
      <w:r>
        <w:rPr>
          <w:b/>
          <w:sz w:val="26"/>
        </w:rPr>
        <w:t>Теми для самостійного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опрацювання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 xml:space="preserve">1. Методи оцінювання ефективності функціонування системи управління охороною праці в установі, підприємстві. 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>2. Шляхи поліпшення її діяльності.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>3. Визначення гігієнічного класу робіт за показниками важкості та напруженості трудового процесу.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 xml:space="preserve">4. Аналіз класу умов праці за показниками шкідливості та небезпечності при комплексній дії декількох факторів виробничого середовища, важкості напруженості трудового процесу. 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 xml:space="preserve">5. Аналіз умов праці на галузевих об’єктах за травмонебезпечними факторами щодо характерних, технологічних процесів і обладнання. 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>6. Небезпеки пов'язані з використанням горючих, легкозаймистих і вибухонебезпечних речовин і матеріалів.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>7. Фактори, які впливають на наслідок ураження струмом.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>8. Основні небезпеки у сучасному урбанізованому середовищі.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>9. Інформаційні технології та їх вплив на людину.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>10. Законодавство України з охорони праці.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>11.  Відповідальність за порушення законодавства про охорону праці.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>12. Державний нагляд і громадський контроль за охороною праці.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>13. Системи стандартів безпеки праці.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 xml:space="preserve">14. Правила внутрішнього трудового розпорядку. Колективний договір, </w:t>
      </w:r>
      <w:r>
        <w:rPr>
          <w:sz w:val="26"/>
        </w:rPr>
        <w:lastRenderedPageBreak/>
        <w:t>його укладення і виконання.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>15. Права працівників на охорону праці на підприємстві, пільги і компенсації. Охорона праці жінок та підлітків.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>16. Забезпечення працюючих засобами індивідуального захисту.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>17. Навчання, інструктаж і перевірка знань з питань охорони  праці.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>18. Загальні питання безпеки праці.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 xml:space="preserve">19. Перелік робіт з підвищеною небезпекою, для виконання яких потрібне попереднє спеціальне навчання і щорічна перевірка знань працівників з питань охорони праці. 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 xml:space="preserve">20. Мікроклімат виробничих приміщень. 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>21. План ліквідації аварії. План евакуації з приміщень у випадку аварії.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>22. Поліпшення стану виробничого середовища, зменшення важкості, та напруженості трудового процесу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>23. Світлова та звукова сигналізація.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>24. Зони небезпеки. Засоби захисту від небезпечних і шкідливих виробничих факторів.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>25. Класифікація виробничих приміщень з електробезпеки. Допуск до роботи з електрикою. Захист від статичної електрики.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>26. Колективні та індивідуальні засоби захисту.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>27. Причини виробничих травм і поранень. Порятунок та транспортування.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>28. Послідовність надання першої долікарської допомоги.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 xml:space="preserve">29. Надання першої допомоги при втраті свідомості, зупинці серця. 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>30. Долікарська допомога при термічних впливах.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>31. Перша допомога при ранах і кровотечах.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>32. Перша допомога при переломах і вивихах.</w:t>
      </w:r>
    </w:p>
    <w:p w:rsidR="00805C59" w:rsidRDefault="00805C59" w:rsidP="00805C59">
      <w:pPr>
        <w:pStyle w:val="1"/>
        <w:tabs>
          <w:tab w:val="left" w:pos="1119"/>
        </w:tabs>
        <w:spacing w:line="298" w:lineRule="exact"/>
        <w:rPr>
          <w:sz w:val="26"/>
        </w:rPr>
      </w:pPr>
      <w:r>
        <w:rPr>
          <w:sz w:val="26"/>
        </w:rPr>
        <w:t>33. Перша долікарська допомога при ураженні електричним струмом.</w:t>
      </w:r>
    </w:p>
    <w:p w:rsidR="00805C59" w:rsidRDefault="00805C59" w:rsidP="00805C59">
      <w:pPr>
        <w:pStyle w:val="a3"/>
        <w:spacing w:before="6"/>
        <w:rPr>
          <w:sz w:val="30"/>
        </w:rPr>
      </w:pPr>
    </w:p>
    <w:p w:rsidR="00805C59" w:rsidRDefault="00805C59" w:rsidP="00805C59">
      <w:pPr>
        <w:pStyle w:val="2"/>
        <w:spacing w:line="296" w:lineRule="exact"/>
        <w:ind w:left="123"/>
      </w:pPr>
      <w:r>
        <w:t>ІV. Політика оцінювання</w:t>
      </w:r>
    </w:p>
    <w:p w:rsidR="00805C59" w:rsidRDefault="00805C59" w:rsidP="00805C59">
      <w:pPr>
        <w:spacing w:line="295" w:lineRule="exact"/>
        <w:ind w:left="196"/>
        <w:jc w:val="center"/>
        <w:rPr>
          <w:i/>
          <w:sz w:val="26"/>
        </w:rPr>
      </w:pPr>
      <w:r>
        <w:rPr>
          <w:i/>
          <w:sz w:val="26"/>
        </w:rPr>
        <w:t>Політика викладача щодо студента</w:t>
      </w:r>
    </w:p>
    <w:p w:rsidR="00805C59" w:rsidRDefault="00805C59" w:rsidP="00805C5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Вимоги викладача: </w:t>
      </w:r>
    </w:p>
    <w:p w:rsidR="00805C59" w:rsidRDefault="00805C59" w:rsidP="00805C5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обов’язкове відвідування навчальних занять; </w:t>
      </w:r>
    </w:p>
    <w:p w:rsidR="00805C59" w:rsidRDefault="00805C59" w:rsidP="00805C5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активність студента під час практичних занять; </w:t>
      </w:r>
    </w:p>
    <w:p w:rsidR="00805C59" w:rsidRDefault="00805C59" w:rsidP="00805C5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своєчасне виконання лабораторних робіт та завдань самостійної роботи; </w:t>
      </w:r>
    </w:p>
    <w:p w:rsidR="00805C59" w:rsidRDefault="00805C59" w:rsidP="00805C5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виконання модульних контрольних завдань; </w:t>
      </w:r>
    </w:p>
    <w:p w:rsidR="00805C59" w:rsidRDefault="00805C59" w:rsidP="00805C5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відпрацювання занять, що були пропущені або не підготовлені (незадовільні оцінки) на консультаціях. </w:t>
      </w:r>
    </w:p>
    <w:p w:rsidR="00805C59" w:rsidRDefault="00805C59" w:rsidP="00805C5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допустимо: </w:t>
      </w:r>
    </w:p>
    <w:p w:rsidR="00805C59" w:rsidRDefault="00805C59" w:rsidP="00805C5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пропуск занять без поважних причин; </w:t>
      </w:r>
    </w:p>
    <w:p w:rsidR="00805C59" w:rsidRDefault="00805C59" w:rsidP="00805C5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запізнення на заняття; </w:t>
      </w:r>
    </w:p>
    <w:p w:rsidR="00805C59" w:rsidRDefault="00805C59" w:rsidP="00805C5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користування мобільним телефоном, планшетом чи іншими мобільними пристроями під час заняття (за винятком дозволу викладача при необхідності виконання певних завдань, передбачених навчальною дисципліною); </w:t>
      </w:r>
    </w:p>
    <w:p w:rsidR="00805C59" w:rsidRDefault="00805C59" w:rsidP="00805C5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порушення дисципліни; </w:t>
      </w:r>
    </w:p>
    <w:p w:rsidR="00805C59" w:rsidRDefault="00805C59" w:rsidP="00805C5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списування та плагіат. </w:t>
      </w:r>
    </w:p>
    <w:p w:rsidR="00805C59" w:rsidRDefault="00805C59" w:rsidP="00805C59">
      <w:pPr>
        <w:spacing w:line="295" w:lineRule="exact"/>
        <w:ind w:left="196"/>
        <w:jc w:val="center"/>
        <w:rPr>
          <w:i/>
          <w:sz w:val="26"/>
        </w:rPr>
      </w:pPr>
    </w:p>
    <w:p w:rsidR="00805C59" w:rsidRDefault="00805C59" w:rsidP="00805C59">
      <w:pPr>
        <w:pStyle w:val="a3"/>
        <w:ind w:left="1106" w:right="104" w:hanging="539"/>
        <w:jc w:val="center"/>
        <w:rPr>
          <w:i/>
        </w:rPr>
      </w:pPr>
      <w:r>
        <w:rPr>
          <w:i/>
        </w:rPr>
        <w:t>Політика щодо академічної доброчесності</w:t>
      </w:r>
    </w:p>
    <w:p w:rsidR="00805C59" w:rsidRDefault="00805C59" w:rsidP="00805C59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Дотримання академічної доброчесності здобувачами освіти передбачає: </w:t>
      </w:r>
    </w:p>
    <w:p w:rsidR="00805C59" w:rsidRDefault="00805C59" w:rsidP="00805C59">
      <w:pPr>
        <w:pStyle w:val="a5"/>
        <w:numPr>
          <w:ilvl w:val="0"/>
          <w:numId w:val="2"/>
        </w:numPr>
        <w:spacing w:line="276" w:lineRule="auto"/>
        <w:ind w:left="0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самостійне виконання навчальних завдань, завдань поточного та підсумкового контролю результатів навчання; </w:t>
      </w:r>
    </w:p>
    <w:p w:rsidR="00805C59" w:rsidRDefault="00805C59" w:rsidP="00805C59">
      <w:pPr>
        <w:pStyle w:val="a5"/>
        <w:numPr>
          <w:ilvl w:val="0"/>
          <w:numId w:val="2"/>
        </w:numPr>
        <w:spacing w:line="276" w:lineRule="auto"/>
        <w:ind w:left="0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посилання на джерела інформації у разі використання ідей, розробок, тверджень, відомостей;</w:t>
      </w:r>
    </w:p>
    <w:p w:rsidR="00805C59" w:rsidRDefault="00805C59" w:rsidP="00805C5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 порушення академічної доброчесності (плагіат, фальсифікація, списування, обман тощо) здобувачі освіти можуть бути притягнені до академічної відповідальності: повторне проходження оцінювання (опрацювання завдань лабораторної роботи, написання модульної контрольної роботи тощо); повторне проходження відповідного освітнього компонента освітньої програми; відрахування з Університету.</w:t>
      </w:r>
    </w:p>
    <w:p w:rsidR="00805C59" w:rsidRDefault="00805C59" w:rsidP="00805C59">
      <w:pPr>
        <w:pStyle w:val="a3"/>
        <w:ind w:left="1106" w:right="104" w:hanging="539"/>
        <w:jc w:val="center"/>
        <w:rPr>
          <w:i/>
        </w:rPr>
      </w:pPr>
      <w:r>
        <w:rPr>
          <w:i/>
        </w:rPr>
        <w:t xml:space="preserve">Політика щодо </w:t>
      </w:r>
      <w:proofErr w:type="spellStart"/>
      <w:r>
        <w:rPr>
          <w:i/>
        </w:rPr>
        <w:t>дедлайнів</w:t>
      </w:r>
      <w:proofErr w:type="spellEnd"/>
      <w:r>
        <w:rPr>
          <w:i/>
        </w:rPr>
        <w:t xml:space="preserve"> та перескладання</w:t>
      </w:r>
    </w:p>
    <w:p w:rsidR="00805C59" w:rsidRDefault="00805C59" w:rsidP="00805C5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Роботи, які здаються із порушенням термінів без поважних причин, оцінюються на нижчу оцінку (75% від можливої максимальної кількості балів за вид діяльності балів). Перескладання модулів відбувається за наявності поважних причин (лікарняний, навчання за програмою подвій</w:t>
      </w:r>
      <w:r>
        <w:rPr>
          <w:sz w:val="26"/>
          <w:szCs w:val="26"/>
        </w:rPr>
        <w:tab/>
        <w:t xml:space="preserve">ного диплому тощо). </w:t>
      </w:r>
    </w:p>
    <w:p w:rsidR="00805C59" w:rsidRDefault="00805C59" w:rsidP="00805C59">
      <w:pPr>
        <w:pStyle w:val="a3"/>
        <w:spacing w:before="7"/>
      </w:pPr>
    </w:p>
    <w:p w:rsidR="00805C59" w:rsidRDefault="00805C59" w:rsidP="00805C59">
      <w:pPr>
        <w:pStyle w:val="2"/>
        <w:tabs>
          <w:tab w:val="left" w:pos="4009"/>
        </w:tabs>
        <w:spacing w:line="295" w:lineRule="exact"/>
        <w:ind w:left="3867"/>
        <w:jc w:val="both"/>
      </w:pPr>
      <w:r>
        <w:t>V. Підсумковий</w:t>
      </w:r>
      <w:r>
        <w:rPr>
          <w:spacing w:val="-2"/>
        </w:rPr>
        <w:t xml:space="preserve"> </w:t>
      </w:r>
      <w:r>
        <w:t>контроль</w:t>
      </w:r>
    </w:p>
    <w:p w:rsidR="00805C59" w:rsidRDefault="00805C59" w:rsidP="00805C59">
      <w:pPr>
        <w:pStyle w:val="a3"/>
        <w:spacing w:line="276" w:lineRule="auto"/>
        <w:ind w:right="-1" w:firstLine="567"/>
        <w:jc w:val="both"/>
      </w:pPr>
      <w:r>
        <w:t>Залік виставляється згідно балів, які набрав студент під час виконання усіх видів завдань поточного оцінювання: усереднених результатів практичних занять за 4 змістовими модулями (</w:t>
      </w:r>
      <w:proofErr w:type="spellStart"/>
      <w:r>
        <w:t>макс</w:t>
      </w:r>
      <w:proofErr w:type="spellEnd"/>
      <w:r>
        <w:t xml:space="preserve">. 30 балів) та  оцінкою за виконане ІНДЗ (10 балів). </w:t>
      </w:r>
    </w:p>
    <w:p w:rsidR="00805C59" w:rsidRDefault="00805C59" w:rsidP="00805C59">
      <w:pPr>
        <w:tabs>
          <w:tab w:val="right" w:pos="1134"/>
        </w:tabs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Підсумкова оцінка за 100-бальною шкалою складається із </w:t>
      </w:r>
      <w:r>
        <w:rPr>
          <w:spacing w:val="-6"/>
          <w:sz w:val="26"/>
          <w:szCs w:val="26"/>
        </w:rPr>
        <w:t>сумарної кількості балів за</w:t>
      </w:r>
      <w:r>
        <w:rPr>
          <w:sz w:val="26"/>
          <w:szCs w:val="26"/>
        </w:rPr>
        <w:t>:</w:t>
      </w:r>
    </w:p>
    <w:p w:rsidR="00805C59" w:rsidRDefault="00805C59" w:rsidP="00805C59">
      <w:pPr>
        <w:numPr>
          <w:ilvl w:val="0"/>
          <w:numId w:val="3"/>
        </w:numPr>
        <w:tabs>
          <w:tab w:val="left" w:pos="1080"/>
        </w:tabs>
        <w:autoSpaceDE/>
        <w:snapToGrid w:val="0"/>
        <w:spacing w:line="276" w:lineRule="auto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поточне оцінювання згідно суми балів  за: практичні заняття та ІНДЗ (максимум 40 балів);</w:t>
      </w:r>
    </w:p>
    <w:p w:rsidR="00805C59" w:rsidRDefault="00805C59" w:rsidP="00805C59">
      <w:pPr>
        <w:numPr>
          <w:ilvl w:val="0"/>
          <w:numId w:val="3"/>
        </w:numPr>
        <w:tabs>
          <w:tab w:val="left" w:pos="1080"/>
        </w:tabs>
        <w:autoSpaceDE/>
        <w:snapToGrid w:val="0"/>
        <w:spacing w:line="276" w:lineRule="auto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2 підсумкових контрольних робіт (максимум 60 балів, тобто по30 балів кожна). </w:t>
      </w:r>
    </w:p>
    <w:p w:rsidR="00805C59" w:rsidRDefault="00805C59" w:rsidP="00805C59">
      <w:pPr>
        <w:pStyle w:val="a3"/>
        <w:spacing w:before="67"/>
        <w:ind w:left="196"/>
        <w:jc w:val="center"/>
      </w:pPr>
    </w:p>
    <w:p w:rsidR="00805C59" w:rsidRDefault="00805C59" w:rsidP="00805C59">
      <w:pPr>
        <w:pStyle w:val="2"/>
        <w:spacing w:before="53"/>
        <w:ind w:left="123"/>
      </w:pPr>
      <w:r>
        <w:t>VІ. Шкала оцінювання</w:t>
      </w:r>
    </w:p>
    <w:p w:rsidR="00805C59" w:rsidRDefault="00805C59" w:rsidP="00805C59">
      <w:pPr>
        <w:pStyle w:val="2"/>
        <w:spacing w:before="53"/>
        <w:ind w:left="123"/>
      </w:pPr>
    </w:p>
    <w:tbl>
      <w:tblPr>
        <w:tblW w:w="0" w:type="auto"/>
        <w:tblInd w:w="1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1"/>
        <w:gridCol w:w="5831"/>
      </w:tblGrid>
      <w:tr w:rsidR="00805C59" w:rsidTr="00805C59">
        <w:trPr>
          <w:trHeight w:val="71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pStyle w:val="TableParagraph"/>
              <w:spacing w:before="212"/>
              <w:ind w:left="379" w:right="37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Оцінка в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балах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pStyle w:val="TableParagraph"/>
              <w:spacing w:before="212"/>
              <w:ind w:left="710" w:right="69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Лінгвістична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оцінка</w:t>
            </w:r>
          </w:p>
        </w:tc>
      </w:tr>
      <w:tr w:rsidR="00805C59" w:rsidTr="00805C59">
        <w:trPr>
          <w:trHeight w:val="525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pStyle w:val="TableParagraph"/>
              <w:spacing w:before="116"/>
              <w:ind w:left="376" w:right="3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90–100</w:t>
            </w:r>
          </w:p>
        </w:tc>
        <w:tc>
          <w:tcPr>
            <w:tcW w:w="5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59" w:rsidRDefault="00805C59">
            <w:pPr>
              <w:pStyle w:val="TableParagraph"/>
              <w:rPr>
                <w:b/>
                <w:sz w:val="26"/>
                <w:szCs w:val="26"/>
              </w:rPr>
            </w:pPr>
          </w:p>
          <w:p w:rsidR="00805C59" w:rsidRDefault="00805C59">
            <w:pPr>
              <w:pStyle w:val="TableParagraph"/>
              <w:rPr>
                <w:b/>
                <w:sz w:val="26"/>
                <w:szCs w:val="26"/>
              </w:rPr>
            </w:pPr>
          </w:p>
          <w:p w:rsidR="00805C59" w:rsidRDefault="00805C59">
            <w:pPr>
              <w:pStyle w:val="TableParagraph"/>
              <w:spacing w:before="1"/>
              <w:rPr>
                <w:b/>
                <w:sz w:val="26"/>
                <w:szCs w:val="26"/>
              </w:rPr>
            </w:pPr>
          </w:p>
          <w:p w:rsidR="00805C59" w:rsidRDefault="00805C59">
            <w:pPr>
              <w:pStyle w:val="TableParagraph"/>
              <w:ind w:left="708" w:right="6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Зараховано</w:t>
            </w:r>
          </w:p>
        </w:tc>
      </w:tr>
      <w:tr w:rsidR="00805C59" w:rsidTr="00805C59">
        <w:trPr>
          <w:trHeight w:val="378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pStyle w:val="TableParagraph"/>
              <w:spacing w:before="44"/>
              <w:ind w:left="376" w:right="3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82–89</w:t>
            </w:r>
          </w:p>
        </w:tc>
        <w:tc>
          <w:tcPr>
            <w:tcW w:w="5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C59" w:rsidRDefault="00805C59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</w:tc>
      </w:tr>
      <w:tr w:rsidR="00805C59" w:rsidTr="00805C59">
        <w:trPr>
          <w:trHeight w:val="439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pStyle w:val="TableParagraph"/>
              <w:spacing w:before="73"/>
              <w:ind w:left="376" w:right="3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75–81</w:t>
            </w:r>
          </w:p>
        </w:tc>
        <w:tc>
          <w:tcPr>
            <w:tcW w:w="5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C59" w:rsidRDefault="00805C59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</w:tc>
      </w:tr>
      <w:tr w:rsidR="00805C59" w:rsidTr="00805C59">
        <w:trPr>
          <w:trHeight w:val="419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pStyle w:val="TableParagraph"/>
              <w:spacing w:before="63"/>
              <w:ind w:left="376" w:right="3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67–74</w:t>
            </w:r>
          </w:p>
        </w:tc>
        <w:tc>
          <w:tcPr>
            <w:tcW w:w="5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C59" w:rsidRDefault="00805C59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</w:tc>
      </w:tr>
      <w:tr w:rsidR="00805C59" w:rsidTr="00805C59">
        <w:trPr>
          <w:trHeight w:val="357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pStyle w:val="TableParagraph"/>
              <w:spacing w:before="32"/>
              <w:ind w:left="376" w:right="3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60–66</w:t>
            </w:r>
          </w:p>
        </w:tc>
        <w:tc>
          <w:tcPr>
            <w:tcW w:w="5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C59" w:rsidRDefault="00805C59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</w:tc>
      </w:tr>
      <w:tr w:rsidR="00805C59" w:rsidTr="00805C59">
        <w:trPr>
          <w:trHeight w:val="443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pStyle w:val="TableParagraph"/>
              <w:spacing w:before="75"/>
              <w:ind w:left="376" w:right="3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1–59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59" w:rsidRDefault="00805C59">
            <w:pPr>
              <w:pStyle w:val="TableParagraph"/>
              <w:spacing w:before="75"/>
              <w:ind w:left="710" w:right="698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Незараховано</w:t>
            </w:r>
            <w:proofErr w:type="spellEnd"/>
            <w:r>
              <w:rPr>
                <w:spacing w:val="5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(необхідне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перескладання)</w:t>
            </w:r>
          </w:p>
        </w:tc>
      </w:tr>
    </w:tbl>
    <w:p w:rsidR="00805C59" w:rsidRDefault="00805C59" w:rsidP="00805C59">
      <w:pPr>
        <w:pStyle w:val="a3"/>
        <w:spacing w:before="1"/>
        <w:rPr>
          <w:b/>
        </w:rPr>
      </w:pPr>
    </w:p>
    <w:p w:rsidR="00805C59" w:rsidRDefault="00805C59" w:rsidP="00805C59">
      <w:pPr>
        <w:ind w:right="266" w:firstLine="567"/>
        <w:jc w:val="center"/>
        <w:rPr>
          <w:b/>
          <w:sz w:val="26"/>
        </w:rPr>
      </w:pPr>
    </w:p>
    <w:p w:rsidR="004806EC" w:rsidRDefault="004806EC" w:rsidP="00805C59">
      <w:pPr>
        <w:ind w:left="398" w:right="266" w:firstLine="707"/>
        <w:jc w:val="center"/>
        <w:rPr>
          <w:b/>
          <w:sz w:val="26"/>
        </w:rPr>
      </w:pPr>
    </w:p>
    <w:p w:rsidR="004806EC" w:rsidRDefault="004806EC" w:rsidP="00805C59">
      <w:pPr>
        <w:ind w:left="398" w:right="266" w:firstLine="707"/>
        <w:jc w:val="center"/>
        <w:rPr>
          <w:b/>
          <w:sz w:val="26"/>
        </w:rPr>
      </w:pPr>
    </w:p>
    <w:p w:rsidR="004806EC" w:rsidRDefault="004806EC" w:rsidP="00805C59">
      <w:pPr>
        <w:ind w:left="398" w:right="266" w:firstLine="707"/>
        <w:jc w:val="center"/>
        <w:rPr>
          <w:b/>
          <w:sz w:val="26"/>
        </w:rPr>
      </w:pPr>
    </w:p>
    <w:p w:rsidR="00805C59" w:rsidRDefault="00805C59" w:rsidP="00805C59">
      <w:pPr>
        <w:ind w:left="398" w:right="266" w:firstLine="707"/>
        <w:jc w:val="center"/>
        <w:rPr>
          <w:b/>
          <w:sz w:val="26"/>
        </w:rPr>
      </w:pPr>
      <w:r>
        <w:rPr>
          <w:b/>
          <w:sz w:val="26"/>
        </w:rPr>
        <w:lastRenderedPageBreak/>
        <w:t>V</w:t>
      </w:r>
      <w:r>
        <w:rPr>
          <w:b/>
          <w:sz w:val="26"/>
          <w:lang w:val="en-US"/>
        </w:rPr>
        <w:t>I</w:t>
      </w:r>
      <w:r>
        <w:rPr>
          <w:b/>
          <w:sz w:val="26"/>
        </w:rPr>
        <w:t>І. Рекомендована література</w:t>
      </w:r>
    </w:p>
    <w:p w:rsidR="00805C59" w:rsidRDefault="00805C59" w:rsidP="00805C59">
      <w:pPr>
        <w:ind w:left="398" w:right="266" w:firstLine="707"/>
        <w:jc w:val="center"/>
        <w:rPr>
          <w:b/>
          <w:sz w:val="26"/>
        </w:rPr>
      </w:pPr>
    </w:p>
    <w:p w:rsidR="00805C59" w:rsidRDefault="00805C59" w:rsidP="00805C59">
      <w:pPr>
        <w:tabs>
          <w:tab w:val="left" w:pos="1418"/>
        </w:tabs>
        <w:ind w:right="26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Березуцький</w:t>
      </w:r>
      <w:proofErr w:type="spellEnd"/>
      <w:r>
        <w:rPr>
          <w:sz w:val="24"/>
          <w:szCs w:val="24"/>
        </w:rPr>
        <w:t xml:space="preserve"> В.В., Бондаренко Т.С., </w:t>
      </w:r>
      <w:proofErr w:type="spellStart"/>
      <w:r>
        <w:rPr>
          <w:sz w:val="24"/>
          <w:szCs w:val="24"/>
        </w:rPr>
        <w:t>Валенко</w:t>
      </w:r>
      <w:proofErr w:type="spellEnd"/>
      <w:r>
        <w:rPr>
          <w:sz w:val="24"/>
          <w:szCs w:val="24"/>
        </w:rPr>
        <w:t xml:space="preserve"> Г.Г. Основи охорони праці. Харків: Факт, 2005. 480 с.</w:t>
      </w:r>
    </w:p>
    <w:p w:rsidR="00805C59" w:rsidRDefault="00805C59" w:rsidP="00805C59">
      <w:pPr>
        <w:tabs>
          <w:tab w:val="left" w:pos="1418"/>
        </w:tabs>
        <w:ind w:right="26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Жидецький</w:t>
      </w:r>
      <w:proofErr w:type="spellEnd"/>
      <w:r>
        <w:rPr>
          <w:sz w:val="24"/>
          <w:szCs w:val="24"/>
        </w:rPr>
        <w:t xml:space="preserve"> В. Ц. Основи охорони праці: підручник. Львів: УАД, 2006. 336 с.</w:t>
      </w:r>
    </w:p>
    <w:p w:rsidR="00805C59" w:rsidRDefault="00805C59" w:rsidP="00805C59">
      <w:pPr>
        <w:tabs>
          <w:tab w:val="left" w:pos="1418"/>
        </w:tabs>
        <w:ind w:right="26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Запорожець О.І., </w:t>
      </w:r>
      <w:proofErr w:type="spellStart"/>
      <w:r>
        <w:rPr>
          <w:sz w:val="24"/>
          <w:szCs w:val="24"/>
        </w:rPr>
        <w:t>Протоєрейський</w:t>
      </w:r>
      <w:proofErr w:type="spellEnd"/>
      <w:r>
        <w:rPr>
          <w:sz w:val="24"/>
          <w:szCs w:val="24"/>
        </w:rPr>
        <w:t xml:space="preserve"> О.С., Франчук Г.М. Основи охорони праці: підручник. Київ: Центр учбової літератури, 2009. 264 с.</w:t>
      </w:r>
    </w:p>
    <w:p w:rsidR="00805C59" w:rsidRDefault="00805C59" w:rsidP="00805C59">
      <w:pPr>
        <w:tabs>
          <w:tab w:val="left" w:pos="1418"/>
        </w:tabs>
        <w:ind w:right="26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Катренко</w:t>
      </w:r>
      <w:proofErr w:type="spellEnd"/>
      <w:r>
        <w:rPr>
          <w:sz w:val="24"/>
          <w:szCs w:val="24"/>
        </w:rPr>
        <w:t xml:space="preserve"> Л. А., Кіт Ю.В., </w:t>
      </w:r>
      <w:proofErr w:type="spellStart"/>
      <w:r>
        <w:rPr>
          <w:sz w:val="24"/>
          <w:szCs w:val="24"/>
        </w:rPr>
        <w:t>Пістун</w:t>
      </w:r>
      <w:proofErr w:type="spellEnd"/>
      <w:r>
        <w:rPr>
          <w:sz w:val="24"/>
          <w:szCs w:val="24"/>
        </w:rPr>
        <w:t xml:space="preserve"> І.П. Охорона праці. Курс лекцій. Практикум: 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>. Суми: Університетська книга, 2009. 540 с.</w:t>
      </w:r>
    </w:p>
    <w:p w:rsidR="00805C59" w:rsidRDefault="00805C59" w:rsidP="00805C59">
      <w:pPr>
        <w:tabs>
          <w:tab w:val="left" w:pos="1418"/>
        </w:tabs>
        <w:ind w:right="26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Русаловський</w:t>
      </w:r>
      <w:proofErr w:type="spellEnd"/>
      <w:r>
        <w:rPr>
          <w:sz w:val="24"/>
          <w:szCs w:val="24"/>
        </w:rPr>
        <w:t xml:space="preserve"> А. В. Правові та організаційні питання охорони праці: 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 xml:space="preserve">. 4-те вид., </w:t>
      </w:r>
      <w:proofErr w:type="spellStart"/>
      <w:r>
        <w:rPr>
          <w:sz w:val="24"/>
          <w:szCs w:val="24"/>
        </w:rPr>
        <w:t>допов</w:t>
      </w:r>
      <w:proofErr w:type="spellEnd"/>
      <w:r>
        <w:rPr>
          <w:sz w:val="24"/>
          <w:szCs w:val="24"/>
        </w:rPr>
        <w:t>. і перероб. Київ: Університет «Україна», 2009. 295 с.</w:t>
      </w:r>
    </w:p>
    <w:p w:rsidR="00805C59" w:rsidRDefault="00805C59" w:rsidP="00805C59">
      <w:pPr>
        <w:tabs>
          <w:tab w:val="left" w:pos="1418"/>
        </w:tabs>
        <w:ind w:right="26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Ткачук К.Н., </w:t>
      </w:r>
      <w:proofErr w:type="spellStart"/>
      <w:r>
        <w:rPr>
          <w:sz w:val="24"/>
          <w:szCs w:val="24"/>
        </w:rPr>
        <w:t>Халімовський</w:t>
      </w:r>
      <w:proofErr w:type="spellEnd"/>
      <w:r>
        <w:rPr>
          <w:sz w:val="24"/>
          <w:szCs w:val="24"/>
        </w:rPr>
        <w:t xml:space="preserve"> М.О., </w:t>
      </w:r>
      <w:proofErr w:type="spellStart"/>
      <w:r>
        <w:rPr>
          <w:sz w:val="24"/>
          <w:szCs w:val="24"/>
        </w:rPr>
        <w:t>Зацарний</w:t>
      </w:r>
      <w:proofErr w:type="spellEnd"/>
      <w:r>
        <w:rPr>
          <w:sz w:val="24"/>
          <w:szCs w:val="24"/>
        </w:rPr>
        <w:t xml:space="preserve"> В.В. Основи охорони праці: підручник. 2-ге видан3я. Київ: Основа, 2006. 448 с.</w:t>
      </w:r>
    </w:p>
    <w:p w:rsidR="00805C59" w:rsidRDefault="00805C59" w:rsidP="00805C59">
      <w:pPr>
        <w:tabs>
          <w:tab w:val="left" w:pos="1418"/>
        </w:tabs>
        <w:ind w:right="26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>
        <w:rPr>
          <w:sz w:val="24"/>
          <w:szCs w:val="24"/>
        </w:rPr>
        <w:t>Шкарлатюк</w:t>
      </w:r>
      <w:proofErr w:type="spellEnd"/>
      <w:r>
        <w:rPr>
          <w:sz w:val="24"/>
          <w:szCs w:val="24"/>
        </w:rPr>
        <w:t xml:space="preserve"> К.І., </w:t>
      </w:r>
      <w:proofErr w:type="spellStart"/>
      <w:r>
        <w:rPr>
          <w:sz w:val="24"/>
          <w:szCs w:val="24"/>
        </w:rPr>
        <w:t>Коширець</w:t>
      </w:r>
      <w:proofErr w:type="spellEnd"/>
      <w:r>
        <w:rPr>
          <w:sz w:val="24"/>
          <w:szCs w:val="24"/>
        </w:rPr>
        <w:t xml:space="preserve"> В.В. Особливості професійних прогнозів майбутніх фахівців: монографія. Луцьк: Вежа-Друк, 2022. 200 с.</w:t>
      </w:r>
    </w:p>
    <w:p w:rsidR="00805C59" w:rsidRDefault="00805C59" w:rsidP="00805C59">
      <w:pPr>
        <w:tabs>
          <w:tab w:val="left" w:pos="1418"/>
        </w:tabs>
        <w:ind w:right="26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Яремко З.М. та ін. Охорона праці: 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>. Львів: Видавничий центр ЛНУ імені Івана Франка, 2010. 374 с.</w:t>
      </w:r>
    </w:p>
    <w:p w:rsidR="00805C59" w:rsidRDefault="00805C59" w:rsidP="00805C59">
      <w:pPr>
        <w:tabs>
          <w:tab w:val="left" w:pos="1418"/>
        </w:tabs>
        <w:ind w:right="26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spellStart"/>
      <w:r>
        <w:rPr>
          <w:sz w:val="24"/>
          <w:szCs w:val="24"/>
        </w:rPr>
        <w:t>Virna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Zh.P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Lazorko</w:t>
      </w:r>
      <w:proofErr w:type="spellEnd"/>
      <w:r>
        <w:rPr>
          <w:sz w:val="24"/>
          <w:szCs w:val="24"/>
        </w:rPr>
        <w:t xml:space="preserve"> O.V., </w:t>
      </w:r>
      <w:proofErr w:type="spellStart"/>
      <w:r>
        <w:rPr>
          <w:sz w:val="24"/>
          <w:szCs w:val="24"/>
        </w:rPr>
        <w:t>Koshyrets</w:t>
      </w:r>
      <w:proofErr w:type="spellEnd"/>
      <w:r>
        <w:rPr>
          <w:sz w:val="24"/>
          <w:szCs w:val="24"/>
        </w:rPr>
        <w:t xml:space="preserve"> V.V. Professional </w:t>
      </w:r>
      <w:proofErr w:type="spellStart"/>
      <w:r>
        <w:rPr>
          <w:sz w:val="24"/>
          <w:szCs w:val="24"/>
        </w:rPr>
        <w:t>safety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career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choice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empirical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explication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professional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reserves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personality</w:t>
      </w:r>
      <w:proofErr w:type="spellEnd"/>
      <w:r>
        <w:rPr>
          <w:sz w:val="24"/>
          <w:szCs w:val="24"/>
        </w:rPr>
        <w:t xml:space="preserve">. Психологічне консультування і психотерапія. Харків: ХНУ імені В.Н. Каразіна, 2018. </w:t>
      </w:r>
      <w:proofErr w:type="spellStart"/>
      <w:r>
        <w:rPr>
          <w:sz w:val="24"/>
          <w:szCs w:val="24"/>
        </w:rPr>
        <w:t>Вип</w:t>
      </w:r>
      <w:proofErr w:type="spellEnd"/>
      <w:r>
        <w:rPr>
          <w:sz w:val="24"/>
          <w:szCs w:val="24"/>
        </w:rPr>
        <w:t>. 10. С. 35-42.</w:t>
      </w:r>
    </w:p>
    <w:p w:rsidR="00891B4A" w:rsidRPr="00891B4A" w:rsidRDefault="00891B4A" w:rsidP="00891B4A">
      <w:pPr>
        <w:jc w:val="both"/>
        <w:rPr>
          <w:rFonts w:eastAsia="TimesNewRomanPS-BoldMT"/>
          <w:sz w:val="24"/>
          <w:szCs w:val="24"/>
        </w:rPr>
      </w:pPr>
      <w:r w:rsidRPr="00891B4A">
        <w:rPr>
          <w:lang w:val="en-US"/>
        </w:rPr>
        <w:t xml:space="preserve">         </w:t>
      </w:r>
      <w:r w:rsidRPr="00891B4A">
        <w:rPr>
          <w:sz w:val="24"/>
          <w:szCs w:val="24"/>
        </w:rPr>
        <w:t>1</w:t>
      </w:r>
      <w:r w:rsidRPr="00891B4A">
        <w:rPr>
          <w:sz w:val="24"/>
          <w:szCs w:val="24"/>
          <w:lang w:val="en-US"/>
        </w:rPr>
        <w:t>0</w:t>
      </w:r>
      <w:r w:rsidRPr="00891B4A">
        <w:rPr>
          <w:sz w:val="24"/>
          <w:szCs w:val="24"/>
        </w:rPr>
        <w:t xml:space="preserve">.  </w:t>
      </w:r>
      <w:r w:rsidRPr="00891B4A">
        <w:rPr>
          <w:sz w:val="24"/>
          <w:szCs w:val="24"/>
          <w:lang w:val="en-US"/>
        </w:rPr>
        <w:t>Semenov</w:t>
      </w:r>
      <w:r w:rsidRPr="00891B4A">
        <w:rPr>
          <w:sz w:val="24"/>
          <w:szCs w:val="24"/>
        </w:rPr>
        <w:t xml:space="preserve"> </w:t>
      </w:r>
      <w:r w:rsidRPr="00891B4A">
        <w:rPr>
          <w:sz w:val="24"/>
          <w:szCs w:val="24"/>
          <w:lang w:val="en-US"/>
        </w:rPr>
        <w:t>Andriy</w:t>
      </w:r>
      <w:r w:rsidRPr="00891B4A">
        <w:rPr>
          <w:sz w:val="24"/>
          <w:szCs w:val="24"/>
        </w:rPr>
        <w:t xml:space="preserve">. </w:t>
      </w:r>
      <w:proofErr w:type="spellStart"/>
      <w:r w:rsidRPr="00891B4A">
        <w:rPr>
          <w:sz w:val="24"/>
          <w:szCs w:val="24"/>
        </w:rPr>
        <w:t>Anthroposocial</w:t>
      </w:r>
      <w:proofErr w:type="spellEnd"/>
      <w:r w:rsidRPr="00891B4A">
        <w:rPr>
          <w:sz w:val="24"/>
          <w:szCs w:val="24"/>
        </w:rPr>
        <w:t xml:space="preserve"> </w:t>
      </w:r>
      <w:proofErr w:type="spellStart"/>
      <w:r w:rsidRPr="00891B4A">
        <w:rPr>
          <w:sz w:val="24"/>
          <w:szCs w:val="24"/>
        </w:rPr>
        <w:t>modeling</w:t>
      </w:r>
      <w:proofErr w:type="spellEnd"/>
      <w:r w:rsidRPr="00891B4A">
        <w:rPr>
          <w:sz w:val="24"/>
          <w:szCs w:val="24"/>
        </w:rPr>
        <w:t xml:space="preserve"> </w:t>
      </w:r>
      <w:proofErr w:type="spellStart"/>
      <w:r w:rsidRPr="00891B4A">
        <w:rPr>
          <w:sz w:val="24"/>
          <w:szCs w:val="24"/>
        </w:rPr>
        <w:t>and</w:t>
      </w:r>
      <w:proofErr w:type="spellEnd"/>
      <w:r w:rsidRPr="00891B4A">
        <w:rPr>
          <w:sz w:val="24"/>
          <w:szCs w:val="24"/>
        </w:rPr>
        <w:t xml:space="preserve"> </w:t>
      </w:r>
      <w:proofErr w:type="spellStart"/>
      <w:r w:rsidRPr="00891B4A">
        <w:rPr>
          <w:sz w:val="24"/>
          <w:szCs w:val="24"/>
        </w:rPr>
        <w:t>issues</w:t>
      </w:r>
      <w:proofErr w:type="spellEnd"/>
      <w:r w:rsidRPr="00891B4A">
        <w:rPr>
          <w:sz w:val="24"/>
          <w:szCs w:val="24"/>
        </w:rPr>
        <w:t xml:space="preserve"> </w:t>
      </w:r>
      <w:proofErr w:type="spellStart"/>
      <w:r w:rsidRPr="00891B4A">
        <w:rPr>
          <w:sz w:val="24"/>
          <w:szCs w:val="24"/>
        </w:rPr>
        <w:t>of</w:t>
      </w:r>
      <w:proofErr w:type="spellEnd"/>
      <w:r w:rsidRPr="00891B4A">
        <w:rPr>
          <w:sz w:val="24"/>
          <w:szCs w:val="24"/>
        </w:rPr>
        <w:t xml:space="preserve"> </w:t>
      </w:r>
      <w:proofErr w:type="spellStart"/>
      <w:r w:rsidRPr="00891B4A">
        <w:rPr>
          <w:sz w:val="24"/>
          <w:szCs w:val="24"/>
        </w:rPr>
        <w:t>modern</w:t>
      </w:r>
      <w:proofErr w:type="spellEnd"/>
      <w:r w:rsidRPr="00891B4A">
        <w:rPr>
          <w:sz w:val="24"/>
          <w:szCs w:val="24"/>
        </w:rPr>
        <w:t xml:space="preserve"> </w:t>
      </w:r>
      <w:proofErr w:type="spellStart"/>
      <w:r w:rsidRPr="00891B4A">
        <w:rPr>
          <w:sz w:val="24"/>
          <w:szCs w:val="24"/>
        </w:rPr>
        <w:t>human</w:t>
      </w:r>
      <w:proofErr w:type="spellEnd"/>
      <w:r w:rsidRPr="00891B4A">
        <w:rPr>
          <w:sz w:val="24"/>
          <w:szCs w:val="24"/>
        </w:rPr>
        <w:t xml:space="preserve"> </w:t>
      </w:r>
      <w:proofErr w:type="spellStart"/>
      <w:r w:rsidRPr="00891B4A">
        <w:rPr>
          <w:sz w:val="24"/>
          <w:szCs w:val="24"/>
        </w:rPr>
        <w:t>studies</w:t>
      </w:r>
      <w:proofErr w:type="spellEnd"/>
      <w:r w:rsidRPr="00891B4A">
        <w:rPr>
          <w:sz w:val="24"/>
          <w:szCs w:val="24"/>
        </w:rPr>
        <w:t>. Науковий вісник Східноєвропейського національного університету імені Лесі Українки. Філософські науки</w:t>
      </w:r>
      <w:r w:rsidRPr="00891B4A">
        <w:rPr>
          <w:rFonts w:eastAsia="TimesNewRomanPS-BoldMT"/>
          <w:sz w:val="24"/>
          <w:szCs w:val="24"/>
        </w:rPr>
        <w:t xml:space="preserve">, 2019. №13 (334). </w:t>
      </w:r>
      <w:r w:rsidRPr="00891B4A">
        <w:rPr>
          <w:rFonts w:eastAsia="TimesNewRomanPS-BoldMT"/>
          <w:sz w:val="24"/>
          <w:szCs w:val="24"/>
          <w:lang w:val="en-US"/>
        </w:rPr>
        <w:t>C</w:t>
      </w:r>
      <w:r w:rsidRPr="00891B4A">
        <w:rPr>
          <w:rFonts w:eastAsia="TimesNewRomanPS-BoldMT"/>
          <w:sz w:val="24"/>
          <w:szCs w:val="24"/>
        </w:rPr>
        <w:t>.</w:t>
      </w:r>
      <w:r w:rsidRPr="00891B4A">
        <w:rPr>
          <w:rFonts w:eastAsia="TimesNewRomanPS-BoldMT"/>
          <w:sz w:val="24"/>
          <w:szCs w:val="24"/>
          <w:lang w:val="en-US"/>
        </w:rPr>
        <w:t xml:space="preserve"> 3–7</w:t>
      </w:r>
      <w:r w:rsidRPr="00891B4A">
        <w:rPr>
          <w:rFonts w:eastAsia="TimesNewRomanPS-BoldMT"/>
          <w:sz w:val="24"/>
          <w:szCs w:val="24"/>
        </w:rPr>
        <w:t>.</w:t>
      </w:r>
    </w:p>
    <w:p w:rsidR="00805C59" w:rsidRDefault="00891B4A" w:rsidP="00891B4A">
      <w:pPr>
        <w:tabs>
          <w:tab w:val="left" w:pos="1418"/>
        </w:tabs>
        <w:ind w:right="266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11</w:t>
      </w:r>
      <w:r w:rsidRPr="00891B4A">
        <w:rPr>
          <w:sz w:val="24"/>
          <w:szCs w:val="24"/>
          <w:lang w:val="en-US"/>
        </w:rPr>
        <w:t xml:space="preserve">. </w:t>
      </w:r>
      <w:proofErr w:type="spellStart"/>
      <w:r w:rsidRPr="00891B4A">
        <w:rPr>
          <w:sz w:val="24"/>
          <w:szCs w:val="24"/>
          <w:lang w:val="en-US"/>
        </w:rPr>
        <w:t>Andrii</w:t>
      </w:r>
      <w:proofErr w:type="spellEnd"/>
      <w:r w:rsidRPr="00891B4A">
        <w:rPr>
          <w:sz w:val="24"/>
          <w:szCs w:val="24"/>
          <w:lang w:val="en-US"/>
        </w:rPr>
        <w:t xml:space="preserve"> Semenov. Global Challenges to the Philosophy of the Future. </w:t>
      </w:r>
      <w:proofErr w:type="spellStart"/>
      <w:r w:rsidRPr="00891B4A">
        <w:rPr>
          <w:sz w:val="24"/>
          <w:szCs w:val="24"/>
          <w:lang w:val="en-US"/>
        </w:rPr>
        <w:t>Evropsky</w:t>
      </w:r>
      <w:proofErr w:type="spellEnd"/>
      <w:r w:rsidRPr="00891B4A">
        <w:rPr>
          <w:sz w:val="24"/>
          <w:szCs w:val="24"/>
          <w:lang w:val="en-US"/>
        </w:rPr>
        <w:t xml:space="preserve"> </w:t>
      </w:r>
      <w:proofErr w:type="spellStart"/>
      <w:r w:rsidRPr="00891B4A">
        <w:rPr>
          <w:sz w:val="24"/>
          <w:szCs w:val="24"/>
          <w:lang w:val="en-US"/>
        </w:rPr>
        <w:t>Filozophcky</w:t>
      </w:r>
      <w:proofErr w:type="spellEnd"/>
      <w:r w:rsidRPr="00891B4A">
        <w:rPr>
          <w:sz w:val="24"/>
          <w:szCs w:val="24"/>
          <w:lang w:val="en-US"/>
        </w:rPr>
        <w:t xml:space="preserve"> a </w:t>
      </w:r>
      <w:proofErr w:type="spellStart"/>
      <w:r w:rsidRPr="00891B4A">
        <w:rPr>
          <w:sz w:val="24"/>
          <w:szCs w:val="24"/>
          <w:lang w:val="en-US"/>
        </w:rPr>
        <w:t>Historicky</w:t>
      </w:r>
      <w:proofErr w:type="spellEnd"/>
      <w:r w:rsidRPr="00891B4A">
        <w:rPr>
          <w:sz w:val="24"/>
          <w:szCs w:val="24"/>
          <w:lang w:val="en-US"/>
        </w:rPr>
        <w:t xml:space="preserve"> </w:t>
      </w:r>
      <w:proofErr w:type="spellStart"/>
      <w:r w:rsidRPr="00891B4A">
        <w:rPr>
          <w:sz w:val="24"/>
          <w:szCs w:val="24"/>
          <w:lang w:val="en-US"/>
        </w:rPr>
        <w:t>Diskurz</w:t>
      </w:r>
      <w:proofErr w:type="spellEnd"/>
      <w:r w:rsidRPr="00891B4A">
        <w:rPr>
          <w:sz w:val="24"/>
          <w:szCs w:val="24"/>
        </w:rPr>
        <w:t>.</w:t>
      </w:r>
      <w:r w:rsidRPr="00891B4A">
        <w:rPr>
          <w:sz w:val="24"/>
          <w:szCs w:val="24"/>
          <w:lang w:val="en-US"/>
        </w:rPr>
        <w:t xml:space="preserve"> 2021</w:t>
      </w:r>
      <w:r w:rsidRPr="00891B4A">
        <w:rPr>
          <w:sz w:val="24"/>
          <w:szCs w:val="24"/>
        </w:rPr>
        <w:t>.</w:t>
      </w:r>
      <w:r w:rsidRPr="00891B4A">
        <w:rPr>
          <w:sz w:val="24"/>
          <w:szCs w:val="24"/>
          <w:lang w:val="en-US"/>
        </w:rPr>
        <w:t xml:space="preserve"> V. 7</w:t>
      </w:r>
      <w:r w:rsidRPr="00891B4A">
        <w:rPr>
          <w:sz w:val="24"/>
          <w:szCs w:val="24"/>
        </w:rPr>
        <w:t>.</w:t>
      </w:r>
      <w:r w:rsidRPr="00891B4A">
        <w:rPr>
          <w:sz w:val="24"/>
          <w:szCs w:val="24"/>
          <w:lang w:val="en-US"/>
        </w:rPr>
        <w:t xml:space="preserve"> Iss.2, p.</w:t>
      </w:r>
      <w:r w:rsidRPr="00891B4A">
        <w:rPr>
          <w:sz w:val="24"/>
          <w:szCs w:val="24"/>
        </w:rPr>
        <w:t> </w:t>
      </w:r>
      <w:r w:rsidRPr="00891B4A">
        <w:rPr>
          <w:sz w:val="24"/>
          <w:szCs w:val="24"/>
          <w:lang w:val="en-US"/>
        </w:rPr>
        <w:t>48</w:t>
      </w:r>
      <w:r w:rsidRPr="00891B4A">
        <w:rPr>
          <w:sz w:val="24"/>
          <w:szCs w:val="24"/>
        </w:rPr>
        <w:t>–</w:t>
      </w:r>
      <w:r w:rsidRPr="00891B4A">
        <w:rPr>
          <w:sz w:val="24"/>
          <w:szCs w:val="24"/>
          <w:lang w:val="en-US"/>
        </w:rPr>
        <w:t>58</w:t>
      </w:r>
    </w:p>
    <w:p w:rsidR="00891B4A" w:rsidRPr="00891B4A" w:rsidRDefault="00891B4A" w:rsidP="00891B4A">
      <w:pPr>
        <w:jc w:val="both"/>
        <w:rPr>
          <w:sz w:val="24"/>
          <w:szCs w:val="24"/>
        </w:rPr>
      </w:pPr>
      <w:r>
        <w:rPr>
          <w:lang w:val="en-US"/>
        </w:rPr>
        <w:t xml:space="preserve">         12</w:t>
      </w:r>
      <w:r w:rsidRPr="00BD558D">
        <w:t xml:space="preserve">. </w:t>
      </w:r>
      <w:r>
        <w:rPr>
          <w:lang w:val="en-US"/>
        </w:rPr>
        <w:t xml:space="preserve">Semenov Andriy. </w:t>
      </w:r>
      <w:r w:rsidRPr="00B42296">
        <w:rPr>
          <w:lang w:val="en-US"/>
        </w:rPr>
        <w:t>Problems of Humanism and World Integration in the 21</w:t>
      </w:r>
      <w:r w:rsidRPr="00B42296">
        <w:rPr>
          <w:vertAlign w:val="superscript"/>
          <w:lang w:val="en-US"/>
        </w:rPr>
        <w:t>st</w:t>
      </w:r>
      <w:r w:rsidRPr="00B42296">
        <w:rPr>
          <w:lang w:val="en-US"/>
        </w:rPr>
        <w:t xml:space="preserve"> century Social</w:t>
      </w:r>
      <w:r>
        <w:rPr>
          <w:lang w:val="en-US"/>
        </w:rPr>
        <w:t xml:space="preserve"> </w:t>
      </w:r>
      <w:r w:rsidRPr="00891B4A">
        <w:rPr>
          <w:sz w:val="24"/>
          <w:szCs w:val="24"/>
          <w:lang w:val="en-US"/>
        </w:rPr>
        <w:t>Dynamics: Main Research Issues.</w:t>
      </w:r>
      <w:r w:rsidRPr="00891B4A">
        <w:rPr>
          <w:sz w:val="24"/>
          <w:szCs w:val="24"/>
        </w:rPr>
        <w:t xml:space="preserve"> Політологічні читання імені проф. Б. Яроша: </w:t>
      </w:r>
      <w:proofErr w:type="spellStart"/>
      <w:r w:rsidRPr="00891B4A">
        <w:rPr>
          <w:sz w:val="24"/>
          <w:szCs w:val="24"/>
        </w:rPr>
        <w:t>зб</w:t>
      </w:r>
      <w:proofErr w:type="spellEnd"/>
      <w:r w:rsidRPr="00891B4A">
        <w:rPr>
          <w:sz w:val="24"/>
          <w:szCs w:val="24"/>
        </w:rPr>
        <w:t>. наук. праць. Луцьк: Вежа, 2021. С. 107–112.</w:t>
      </w:r>
    </w:p>
    <w:p w:rsidR="00891B4A" w:rsidRPr="00891B4A" w:rsidRDefault="00891B4A" w:rsidP="00891B4A">
      <w:pPr>
        <w:jc w:val="both"/>
        <w:rPr>
          <w:sz w:val="24"/>
          <w:szCs w:val="24"/>
        </w:rPr>
      </w:pPr>
    </w:p>
    <w:p w:rsidR="00891B4A" w:rsidRPr="00891B4A" w:rsidRDefault="00891B4A" w:rsidP="00891B4A">
      <w:pPr>
        <w:tabs>
          <w:tab w:val="left" w:pos="1418"/>
        </w:tabs>
        <w:ind w:right="266" w:firstLine="567"/>
        <w:jc w:val="both"/>
        <w:rPr>
          <w:b/>
          <w:sz w:val="24"/>
          <w:szCs w:val="24"/>
        </w:rPr>
      </w:pPr>
    </w:p>
    <w:p w:rsidR="00805C59" w:rsidRDefault="00805C59" w:rsidP="00805C59">
      <w:pPr>
        <w:ind w:right="266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Додаткова література</w:t>
      </w:r>
    </w:p>
    <w:p w:rsidR="00805C59" w:rsidRDefault="00805C59" w:rsidP="00805C59">
      <w:pPr>
        <w:ind w:right="266" w:firstLine="567"/>
        <w:jc w:val="center"/>
        <w:rPr>
          <w:b/>
          <w:sz w:val="24"/>
          <w:szCs w:val="24"/>
        </w:rPr>
      </w:pPr>
    </w:p>
    <w:p w:rsidR="00805C59" w:rsidRDefault="00805C59" w:rsidP="00805C59">
      <w:pPr>
        <w:ind w:left="567" w:right="2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Гандзюк</w:t>
      </w:r>
      <w:proofErr w:type="spellEnd"/>
      <w:r>
        <w:rPr>
          <w:sz w:val="24"/>
          <w:szCs w:val="24"/>
        </w:rPr>
        <w:t xml:space="preserve"> М.П., </w:t>
      </w:r>
      <w:proofErr w:type="spellStart"/>
      <w:r>
        <w:rPr>
          <w:sz w:val="24"/>
          <w:szCs w:val="24"/>
        </w:rPr>
        <w:t>Желібо</w:t>
      </w:r>
      <w:proofErr w:type="spellEnd"/>
      <w:r>
        <w:rPr>
          <w:sz w:val="24"/>
          <w:szCs w:val="24"/>
        </w:rPr>
        <w:t xml:space="preserve"> Є.П., </w:t>
      </w:r>
      <w:proofErr w:type="spellStart"/>
      <w:r>
        <w:rPr>
          <w:sz w:val="24"/>
          <w:szCs w:val="24"/>
        </w:rPr>
        <w:t>Халімовський</w:t>
      </w:r>
      <w:proofErr w:type="spellEnd"/>
      <w:r>
        <w:rPr>
          <w:sz w:val="24"/>
          <w:szCs w:val="24"/>
        </w:rPr>
        <w:t xml:space="preserve"> М.О. Основи охорони праці. Київ: Каравела, </w:t>
      </w:r>
    </w:p>
    <w:p w:rsidR="00805C59" w:rsidRDefault="00805C59" w:rsidP="00805C59">
      <w:pPr>
        <w:ind w:right="266"/>
        <w:jc w:val="both"/>
        <w:rPr>
          <w:sz w:val="24"/>
          <w:szCs w:val="24"/>
        </w:rPr>
      </w:pPr>
      <w:r>
        <w:rPr>
          <w:sz w:val="24"/>
          <w:szCs w:val="24"/>
        </w:rPr>
        <w:t>2004. 408 с.</w:t>
      </w:r>
    </w:p>
    <w:p w:rsidR="00805C59" w:rsidRDefault="00805C59" w:rsidP="00805C59">
      <w:pPr>
        <w:ind w:left="567" w:right="2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Коширець</w:t>
      </w:r>
      <w:proofErr w:type="spellEnd"/>
      <w:r>
        <w:rPr>
          <w:sz w:val="24"/>
          <w:szCs w:val="24"/>
        </w:rPr>
        <w:t xml:space="preserve"> В.В. Цивільний захист та охорона праці: методичні рекомендації до курсу. </w:t>
      </w:r>
    </w:p>
    <w:p w:rsidR="00805C59" w:rsidRDefault="00805C59" w:rsidP="00805C59">
      <w:pPr>
        <w:ind w:right="266"/>
        <w:jc w:val="both"/>
        <w:rPr>
          <w:sz w:val="24"/>
          <w:szCs w:val="24"/>
        </w:rPr>
      </w:pPr>
      <w:r>
        <w:rPr>
          <w:sz w:val="24"/>
          <w:szCs w:val="24"/>
        </w:rPr>
        <w:t>Луцьк: ПП Іванюк, 2018. 23 с.</w:t>
      </w:r>
    </w:p>
    <w:p w:rsidR="00805C59" w:rsidRDefault="00805C59" w:rsidP="00805C59">
      <w:pPr>
        <w:ind w:left="567" w:right="2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Коширець</w:t>
      </w:r>
      <w:proofErr w:type="spellEnd"/>
      <w:r>
        <w:rPr>
          <w:sz w:val="24"/>
          <w:szCs w:val="24"/>
        </w:rPr>
        <w:t xml:space="preserve"> В.В., </w:t>
      </w:r>
      <w:proofErr w:type="spellStart"/>
      <w:r>
        <w:rPr>
          <w:sz w:val="24"/>
          <w:szCs w:val="24"/>
        </w:rPr>
        <w:t>Шкарлатюк</w:t>
      </w:r>
      <w:proofErr w:type="spellEnd"/>
      <w:r>
        <w:rPr>
          <w:sz w:val="24"/>
          <w:szCs w:val="24"/>
        </w:rPr>
        <w:t xml:space="preserve"> К.І. Охорона праці в галузі : методичні рекомендації до</w:t>
      </w:r>
    </w:p>
    <w:p w:rsidR="00805C59" w:rsidRDefault="00805C59" w:rsidP="00805C59">
      <w:pPr>
        <w:ind w:right="266"/>
        <w:jc w:val="both"/>
        <w:rPr>
          <w:sz w:val="24"/>
          <w:szCs w:val="24"/>
        </w:rPr>
      </w:pPr>
      <w:r>
        <w:rPr>
          <w:sz w:val="24"/>
          <w:szCs w:val="24"/>
        </w:rPr>
        <w:t>курсу. Луцьк: ПП Іванюк, 2021. 26 с.</w:t>
      </w:r>
    </w:p>
    <w:p w:rsidR="00805C59" w:rsidRDefault="00805C59" w:rsidP="00805C59">
      <w:pPr>
        <w:ind w:left="567" w:right="2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Коширець</w:t>
      </w:r>
      <w:proofErr w:type="spellEnd"/>
      <w:r>
        <w:rPr>
          <w:sz w:val="24"/>
          <w:szCs w:val="24"/>
        </w:rPr>
        <w:t xml:space="preserve"> В.В., </w:t>
      </w:r>
      <w:proofErr w:type="spellStart"/>
      <w:r>
        <w:rPr>
          <w:sz w:val="24"/>
          <w:szCs w:val="24"/>
        </w:rPr>
        <w:t>Шкарлатюк</w:t>
      </w:r>
      <w:proofErr w:type="spellEnd"/>
      <w:r>
        <w:rPr>
          <w:sz w:val="24"/>
          <w:szCs w:val="24"/>
        </w:rPr>
        <w:t xml:space="preserve"> К.І. Охорона праці в галузі (за видами економічної </w:t>
      </w:r>
    </w:p>
    <w:p w:rsidR="00805C59" w:rsidRDefault="00805C59" w:rsidP="00805C59">
      <w:pPr>
        <w:ind w:right="266"/>
        <w:jc w:val="both"/>
        <w:rPr>
          <w:sz w:val="24"/>
          <w:szCs w:val="24"/>
        </w:rPr>
      </w:pPr>
      <w:r>
        <w:rPr>
          <w:sz w:val="24"/>
          <w:szCs w:val="24"/>
        </w:rPr>
        <w:t>діяльності): методичні рекомендації до курсу. Луцьк: ПП Іванюк, 2021. 22 с.</w:t>
      </w:r>
    </w:p>
    <w:p w:rsidR="00805C59" w:rsidRDefault="00805C59" w:rsidP="00805C59">
      <w:pPr>
        <w:ind w:left="567" w:right="2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Коширець</w:t>
      </w:r>
      <w:proofErr w:type="spellEnd"/>
      <w:r>
        <w:rPr>
          <w:sz w:val="24"/>
          <w:szCs w:val="24"/>
        </w:rPr>
        <w:t xml:space="preserve"> В.В., </w:t>
      </w:r>
      <w:proofErr w:type="spellStart"/>
      <w:r>
        <w:rPr>
          <w:sz w:val="24"/>
          <w:szCs w:val="24"/>
        </w:rPr>
        <w:t>Шкарлатюк</w:t>
      </w:r>
      <w:proofErr w:type="spellEnd"/>
      <w:r>
        <w:rPr>
          <w:sz w:val="24"/>
          <w:szCs w:val="24"/>
        </w:rPr>
        <w:t xml:space="preserve"> К.І. Цивільний захист та охорона праці в галузі: методичні </w:t>
      </w:r>
    </w:p>
    <w:p w:rsidR="00805C59" w:rsidRDefault="00805C59" w:rsidP="00805C59">
      <w:pPr>
        <w:ind w:right="266"/>
        <w:jc w:val="both"/>
        <w:rPr>
          <w:sz w:val="24"/>
          <w:szCs w:val="24"/>
        </w:rPr>
      </w:pPr>
      <w:r>
        <w:rPr>
          <w:sz w:val="24"/>
          <w:szCs w:val="24"/>
        </w:rPr>
        <w:t>рекомендації до курсу. Луцьк: ПП Іванюк, 2021. 35 с.</w:t>
      </w:r>
    </w:p>
    <w:p w:rsidR="00805C59" w:rsidRDefault="00805C59" w:rsidP="00805C59">
      <w:pPr>
        <w:ind w:left="567" w:right="2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>
        <w:rPr>
          <w:sz w:val="24"/>
          <w:szCs w:val="24"/>
        </w:rPr>
        <w:t>Коширець</w:t>
      </w:r>
      <w:proofErr w:type="spellEnd"/>
      <w:r>
        <w:rPr>
          <w:sz w:val="24"/>
          <w:szCs w:val="24"/>
        </w:rPr>
        <w:t xml:space="preserve"> В.В., </w:t>
      </w:r>
      <w:proofErr w:type="spellStart"/>
      <w:r>
        <w:rPr>
          <w:sz w:val="24"/>
          <w:szCs w:val="24"/>
        </w:rPr>
        <w:t>Шкарлатюк</w:t>
      </w:r>
      <w:proofErr w:type="spellEnd"/>
      <w:r>
        <w:rPr>
          <w:sz w:val="24"/>
          <w:szCs w:val="24"/>
        </w:rPr>
        <w:t xml:space="preserve"> К.І. Цивільний захист та охорона праці: методичні </w:t>
      </w:r>
    </w:p>
    <w:p w:rsidR="00805C59" w:rsidRDefault="00805C59" w:rsidP="00805C59">
      <w:pPr>
        <w:ind w:right="266"/>
        <w:jc w:val="both"/>
        <w:rPr>
          <w:sz w:val="24"/>
          <w:szCs w:val="24"/>
        </w:rPr>
      </w:pPr>
      <w:r>
        <w:rPr>
          <w:sz w:val="24"/>
          <w:szCs w:val="24"/>
        </w:rPr>
        <w:t>рекомендації до курсу. Луцьк: ПП Іванюк, 2021. 34 с.</w:t>
      </w:r>
    </w:p>
    <w:p w:rsidR="00805C59" w:rsidRDefault="00805C59" w:rsidP="00805C59">
      <w:pPr>
        <w:ind w:left="567" w:right="2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Лабораторний практикум з курсу «Основи охорони праці»/ В. В. </w:t>
      </w:r>
      <w:proofErr w:type="spellStart"/>
      <w:r>
        <w:rPr>
          <w:sz w:val="24"/>
          <w:szCs w:val="24"/>
        </w:rPr>
        <w:t>Березуцький</w:t>
      </w:r>
      <w:proofErr w:type="spellEnd"/>
      <w:r>
        <w:rPr>
          <w:sz w:val="24"/>
          <w:szCs w:val="24"/>
        </w:rPr>
        <w:t xml:space="preserve"> та ін. </w:t>
      </w:r>
    </w:p>
    <w:p w:rsidR="00805C59" w:rsidRDefault="00805C59" w:rsidP="00805C59">
      <w:pPr>
        <w:ind w:right="266"/>
        <w:jc w:val="both"/>
        <w:rPr>
          <w:sz w:val="24"/>
          <w:szCs w:val="24"/>
        </w:rPr>
      </w:pPr>
      <w:r>
        <w:rPr>
          <w:sz w:val="24"/>
          <w:szCs w:val="24"/>
        </w:rPr>
        <w:t>Харків: Факт, 2005. 348 с.</w:t>
      </w:r>
    </w:p>
    <w:p w:rsidR="00805C59" w:rsidRDefault="00805C59" w:rsidP="00805C59">
      <w:pPr>
        <w:ind w:left="567" w:right="2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spellStart"/>
      <w:r>
        <w:rPr>
          <w:sz w:val="24"/>
          <w:szCs w:val="24"/>
        </w:rPr>
        <w:t>Лазорко</w:t>
      </w:r>
      <w:proofErr w:type="spellEnd"/>
      <w:r>
        <w:rPr>
          <w:sz w:val="24"/>
          <w:szCs w:val="24"/>
        </w:rPr>
        <w:t xml:space="preserve"> О., Вірна Ж., </w:t>
      </w:r>
      <w:proofErr w:type="spellStart"/>
      <w:r>
        <w:rPr>
          <w:sz w:val="24"/>
          <w:szCs w:val="24"/>
        </w:rPr>
        <w:t>Акімова</w:t>
      </w:r>
      <w:proofErr w:type="spellEnd"/>
      <w:r>
        <w:rPr>
          <w:sz w:val="24"/>
          <w:szCs w:val="24"/>
        </w:rPr>
        <w:t xml:space="preserve"> Л. та ін. Психологія професійної безпеки: </w:t>
      </w:r>
      <w:r>
        <w:rPr>
          <w:sz w:val="24"/>
          <w:szCs w:val="24"/>
        </w:rPr>
        <w:lastRenderedPageBreak/>
        <w:t xml:space="preserve">технології </w:t>
      </w:r>
    </w:p>
    <w:p w:rsidR="00805C59" w:rsidRDefault="00805C59" w:rsidP="00805C59">
      <w:pPr>
        <w:ind w:right="2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конструктивного самозбереження особистості: </w:t>
      </w:r>
      <w:proofErr w:type="spellStart"/>
      <w:r>
        <w:rPr>
          <w:sz w:val="24"/>
          <w:szCs w:val="24"/>
        </w:rPr>
        <w:t>кол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моногр</w:t>
      </w:r>
      <w:proofErr w:type="spellEnd"/>
      <w:r>
        <w:rPr>
          <w:sz w:val="24"/>
          <w:szCs w:val="24"/>
        </w:rPr>
        <w:t>. Луцьк: Вежа-Друк, 2015. 588 с.</w:t>
      </w:r>
    </w:p>
    <w:p w:rsidR="00805C59" w:rsidRDefault="00805C59" w:rsidP="00805C59">
      <w:pPr>
        <w:ind w:left="567" w:right="2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Охорона праці (практикум): 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 xml:space="preserve">. / за </w:t>
      </w:r>
      <w:proofErr w:type="spellStart"/>
      <w:r>
        <w:rPr>
          <w:sz w:val="24"/>
          <w:szCs w:val="24"/>
        </w:rPr>
        <w:t>заг</w:t>
      </w:r>
      <w:proofErr w:type="spellEnd"/>
      <w:r>
        <w:rPr>
          <w:sz w:val="24"/>
          <w:szCs w:val="24"/>
        </w:rPr>
        <w:t xml:space="preserve">. ред. І. П. </w:t>
      </w:r>
      <w:proofErr w:type="spellStart"/>
      <w:r>
        <w:rPr>
          <w:sz w:val="24"/>
          <w:szCs w:val="24"/>
        </w:rPr>
        <w:t>Пістуна</w:t>
      </w:r>
      <w:proofErr w:type="spellEnd"/>
      <w:r>
        <w:rPr>
          <w:sz w:val="24"/>
          <w:szCs w:val="24"/>
        </w:rPr>
        <w:t xml:space="preserve">. Львів: «Тріада </w:t>
      </w:r>
    </w:p>
    <w:p w:rsidR="00805C59" w:rsidRDefault="00805C59" w:rsidP="00805C59">
      <w:pPr>
        <w:ind w:right="266"/>
        <w:jc w:val="both"/>
        <w:rPr>
          <w:sz w:val="24"/>
          <w:szCs w:val="24"/>
        </w:rPr>
      </w:pPr>
      <w:r>
        <w:rPr>
          <w:sz w:val="24"/>
          <w:szCs w:val="24"/>
        </w:rPr>
        <w:t>плюс», 2011. 436 с.</w:t>
      </w:r>
    </w:p>
    <w:p w:rsidR="00805C59" w:rsidRDefault="00805C59" w:rsidP="00805C59">
      <w:pPr>
        <w:ind w:left="567" w:right="2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Охорона праці та промислова безпека: 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 xml:space="preserve">. / Ткачук К. Н. та ін. Київ: </w:t>
      </w:r>
      <w:proofErr w:type="spellStart"/>
      <w:r>
        <w:rPr>
          <w:sz w:val="24"/>
          <w:szCs w:val="24"/>
        </w:rPr>
        <w:t>Лібра</w:t>
      </w:r>
      <w:proofErr w:type="spellEnd"/>
      <w:r>
        <w:rPr>
          <w:sz w:val="24"/>
          <w:szCs w:val="24"/>
        </w:rPr>
        <w:t xml:space="preserve">, </w:t>
      </w:r>
    </w:p>
    <w:p w:rsidR="00805C59" w:rsidRDefault="00805C59" w:rsidP="00805C59">
      <w:pPr>
        <w:ind w:right="2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2009. 475 с. </w:t>
      </w:r>
    </w:p>
    <w:p w:rsidR="00805C59" w:rsidRDefault="00805C59" w:rsidP="00805C59">
      <w:pPr>
        <w:ind w:left="567" w:right="2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proofErr w:type="spellStart"/>
      <w:r>
        <w:rPr>
          <w:sz w:val="24"/>
          <w:szCs w:val="24"/>
        </w:rPr>
        <w:t>Сєріков</w:t>
      </w:r>
      <w:proofErr w:type="spellEnd"/>
      <w:r>
        <w:rPr>
          <w:sz w:val="24"/>
          <w:szCs w:val="24"/>
        </w:rPr>
        <w:t xml:space="preserve"> Я. О. Основи охорони праці: 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>.  Харків, ХНАМГ, 2007. 227с.</w:t>
      </w:r>
    </w:p>
    <w:p w:rsidR="00805C59" w:rsidRDefault="00805C59" w:rsidP="00805C59">
      <w:pPr>
        <w:ind w:left="567" w:right="2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influence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moderate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physical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psychophysical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children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</w:p>
    <w:p w:rsidR="00805C59" w:rsidRDefault="00805C59" w:rsidP="00805C59">
      <w:pPr>
        <w:ind w:right="2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minimal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dysfunctions</w:t>
      </w:r>
      <w:proofErr w:type="spellEnd"/>
      <w:r>
        <w:rPr>
          <w:sz w:val="24"/>
          <w:szCs w:val="24"/>
        </w:rPr>
        <w:t xml:space="preserve"> / I. </w:t>
      </w:r>
      <w:proofErr w:type="spellStart"/>
      <w:r>
        <w:rPr>
          <w:sz w:val="24"/>
          <w:szCs w:val="24"/>
        </w:rPr>
        <w:t>Hrytsiuk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Journal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Physical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Romania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University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Pitesti</w:t>
      </w:r>
      <w:proofErr w:type="spellEnd"/>
      <w:r>
        <w:rPr>
          <w:sz w:val="24"/>
          <w:szCs w:val="24"/>
        </w:rPr>
        <w:t>, 2018. Vol.18. P. 1912-1918.</w:t>
      </w:r>
    </w:p>
    <w:p w:rsidR="00805C59" w:rsidRDefault="00805C59" w:rsidP="00805C59">
      <w:pPr>
        <w:ind w:left="398" w:right="266" w:firstLine="707"/>
        <w:jc w:val="center"/>
        <w:rPr>
          <w:b/>
          <w:sz w:val="24"/>
          <w:szCs w:val="24"/>
        </w:rPr>
      </w:pPr>
    </w:p>
    <w:p w:rsidR="00805C59" w:rsidRDefault="00805C59" w:rsidP="00805C59">
      <w:pPr>
        <w:ind w:left="398" w:right="266" w:firstLine="70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Питання для підготовки до заліку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1. Державний нагляд за охороною праці здійснюють: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2. Розслідування профзахворювань проводиться комісією під головуванням: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3. Чи можуть понаднормові роботи компенсуватися відгулами?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4. Забороняється перевозити на передньому сидінні легкового автомобіля або задньому сидінні мотоцикла дітей: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5. Аварії, що призводять до загибелі людей, називаються: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6. Чи мають право органи нагляду за ОП надсилати керівникам підприємств інформацію про невідповідність окремих посадових осіб посаді, яку вони займають?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Акт про нещасний випадок  на підприємстві за формою Н-1 зберігається у службі охорони праці протягом: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Вік прийняття на роботу неповнолітніх: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Чи зобов'язаний власник під час укладання трудового договору проінформувати громадянина про небезпечні та шкідливі чинники на його робочому місці, про його права і пільги.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10. Чи беруться на облік і чи складаються акти за формою Н-1 про нещасні випадки, що сталися з особами, які прямували до місця роботи пішки або громадським транспортом?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 xml:space="preserve"> Ким регулюються протиріччя між працівником і адміністрацією з  питань впровадження законодавства про працю?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12. Чи зобов'язаний власник повернути у фонд соціального страхування кошти, виплачені потерпілому за нещасний випадок, що стався з вини власника?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13. Хто розслідує і бере на облік нещасні випадки зі студентами у період практики  на  виробництві під  керівництвом  посадових  осіб  навчального закладу на відведеній для цієї мети ділянці?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14.  Хто входить до складу комісії з трудових спорів?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15.  Захисне заземлення або занулення забезпечує: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16.  На роботах  із  підвищеною   небезпекою робітники проходять навчання  і</w:t>
      </w:r>
    </w:p>
    <w:p w:rsidR="00805C59" w:rsidRDefault="00805C59" w:rsidP="00805C59">
      <w:pPr>
        <w:ind w:right="2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перевірку знань  з охорони праці: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17. Чим триваліший час людина перебуває під дією електричного струму, тим</w:t>
      </w:r>
    </w:p>
    <w:p w:rsidR="00805C59" w:rsidRDefault="00805C59" w:rsidP="00805C59">
      <w:pPr>
        <w:ind w:right="2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ураження: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18. На роботах із підвищеною небезпекою робітники проходять навчання і перевірку знань з охорони праці: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19. Назвіть основні законодавчі акти та нормативно-правові документи, які регламентують питання цивільного захисту.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20.  Порядок звільнення неповнолітніх з ініціативи власника: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21. Класифікації надзвичайних ситуацій.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22. Посадові особи, згідно з  "Переліком",   періодично   проходять  навчання  і перевірку знань з охорони    праці: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23.</w:t>
      </w:r>
      <w:r>
        <w:rPr>
          <w:sz w:val="24"/>
          <w:szCs w:val="24"/>
        </w:rPr>
        <w:tab/>
        <w:t xml:space="preserve"> За якою формою складається акт про нещасний випадок зі студентом?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24. Вкажіть послідовність відповідальності працівників за порушення законодавства з охорони праці.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25. Розслідування  хронічного  профзахворювання проводиться комісією призначеною наказом: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До якого виду відповідальності </w:t>
      </w:r>
      <w:proofErr w:type="spellStart"/>
      <w:r>
        <w:rPr>
          <w:sz w:val="24"/>
          <w:szCs w:val="24"/>
        </w:rPr>
        <w:t>притягнено</w:t>
      </w:r>
      <w:proofErr w:type="spellEnd"/>
      <w:r>
        <w:rPr>
          <w:sz w:val="24"/>
          <w:szCs w:val="24"/>
        </w:rPr>
        <w:t xml:space="preserve"> працівника, якщо йому оголошено догану?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27. Найнебезпечніші наслідки аварій на виробництві: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28. Вступний інструктаж із працівниками, найманими  на  роботу, проводить: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29. За порушення охорони праці підприємство може бути оштрафоване у відсотках місячного фонду зарплати: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 До  якого  виду  відповідальності  </w:t>
      </w:r>
      <w:proofErr w:type="spellStart"/>
      <w:r>
        <w:rPr>
          <w:sz w:val="24"/>
          <w:szCs w:val="24"/>
        </w:rPr>
        <w:t>притягнено</w:t>
      </w:r>
      <w:proofErr w:type="spellEnd"/>
      <w:r>
        <w:rPr>
          <w:sz w:val="24"/>
          <w:szCs w:val="24"/>
        </w:rPr>
        <w:t xml:space="preserve">  працівника,  якщо   на  нього накладено штраф?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31. За ступенем безпеки ураження  струмом розрізняють три класи приміщень: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32. Повторний інструктаж на робочому місці на роботах без підвищеної  небезпеки проводиться: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33. Підприємство сплачує штраф за нещасний випадок, який не спричинив  стійкої втрати працездатності  потерпілого,  проте виник  з  вини  підприємства, у розмірі: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34. Для якої служби основним  завданням  є  контроль за  дотриманням протипожежних вимог?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35. Електротехнічному персоналу після навчання і складання іспитів з електробезпеки: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36. У якому розмірі підприємство сплачує штраф у разі смерті потерпілого?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37. Чи  має  право  пожежна  служба  заборонити  роботи,  що   проводяться  з порушенням пожежної безпеки?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38. Небезпечними називаються виробничі чинники, вплив яких призводить: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39. Інструктаж студентів з техніки безпеки під час проведення лабораторних робіт проводить: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40. У якому розмірі підприємство сплачує  штраф   у   разі   виявлення   факту приховування нещасного випадку?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41. З метою пожежної безпеки під'їзди до будівель і до водопостачання мають бути: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42. Шкідливими називаються виробничі чинники, вплив яких призводить: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43. Коли проводиться позаплановий (позачерговий) інструктаж з ОП?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44. У якому випадку виноситься постанова про  накладання штрафу  на підприємство?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45. Хто визначає місце для проведення тимчасових зварювальних робіт?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46. До яких наслідків може призвести у побуті відсутність заземлення    ванни, оголення  контактів  пральних  машин,  ремонт  розеток без знеструмлення, мережі?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47. У якому випадку проводиться цільовий інструктаж з ОП?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48. 3 яких коштів бюджетна організація сплачує штраф за нещасний випадок?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49. Яким чином впливає шум і вібрація на людину?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50. Де дозволяється купатися в природних водоймищах?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51. Розслідування випадків пожеж виконується: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52. У якому розмірі від обсягу реалізації продукції госпрозрахункові підприємства відраховують кошти у фонди охорони праці?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53. У чому полягає небезпека радіоактивного випромінення для організму людини?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54. Санітарні   норми  для  учбових  приміщень   взимку:   температури,   </w:t>
      </w:r>
      <w:r>
        <w:rPr>
          <w:sz w:val="24"/>
          <w:szCs w:val="24"/>
        </w:rPr>
        <w:lastRenderedPageBreak/>
        <w:t>вологості, швидкості руху повітря: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55. Чи забороняється під час купання запливати за обмежувальні знаки, стрибати в воду із споруд, не призначених для цього, підпливати до човнів, барж.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56. Скільки людей має бути у службі охорони праці за умови кількості працюючих від 51 до 500 працівників (у невиробничій сфері від 101 до 500 працівників)?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57. Хто організовує виконання заходів щодо створення нормальних і безпечних умов праці, дотримання протипожежного режиму під час навчальних занять в аудиторіях, лабораторіях, майстернях?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58. Чи використовується  іонізуюче  випромінювання в медицині?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59. В аудиторіях навчальних закладів норма площі та об'єму на одне місце: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60. Вплив чинників:   голод,   нестача   води,   страх,   перевтома,   самітність   -   на збереження життя людини в аварійних ситуаціях: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61.</w:t>
      </w:r>
      <w:r>
        <w:rPr>
          <w:sz w:val="24"/>
          <w:szCs w:val="24"/>
        </w:rPr>
        <w:tab/>
        <w:t xml:space="preserve"> Хто може відмінити розпорядження спеціаліста з охорони праці?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62. Хто  керує постійно діючою  комісією  з  введення в  експлуатацію  нових і реконструйованих лабораторій, кабінетів тощо для проведення робіт?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63. Окрім застосовуваних у техніці й медицині, джерелами іонізуючих є: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64. Обов'язкові медичні огляди, попередні (під  час прийняття   на   роботу) і періодичні (протягом трудової діяльності) проводяться для: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65. Нещасний випадок, на виробництві - це випадок що спричинив працівникові втрату працездатності терміном не менше за: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66. Хто забезпечує експлуатацію, дотримання й утримання протипожежного стану і території навчального закладу?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67. Норми освітленості для аудиторій, лабораторій, на робочому столі, у кімнаті викладачів: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68. Гостре  профзахворювання -  це захворювання після одноразового  впливу на працюючого шкідливих чинників, яке виникало протягом не більше, ніж: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69. Хто розслідує нещасні випадки невиробничого характеру, що виникли на шляху до роботи не на транспорті підприємства або під час виконання громадського обов'язку 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70. Хто приймає рішення про розслідування невиробничого нещасного випадку з тяжкими  наслідками, що сталися  у  житлових приміщеннях, торгівельних об'єктах, присадибних ділянках, у місцях відпочинку?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71.</w:t>
      </w:r>
      <w:r>
        <w:rPr>
          <w:sz w:val="24"/>
          <w:szCs w:val="24"/>
        </w:rPr>
        <w:tab/>
        <w:t xml:space="preserve"> Хто виконує розслідування нещасних випадків?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72. У яких випадках дозволяється проведення навчальних занять і науково-дослідної роботи в приміщеннях кафедри: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73. На підприємствах, які проводять роботи з радіоактивними речовинами, контроль опромінення персоналу здійснюється: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74. Чи розслідуються і беруться на облік нещасні випадки, які сталися під час дій працівника в інтересах свого підприємства без доручень власника?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75. Хто складає в навчальному закладі, заявки  на  спецодяг  та  інші  засоби індивідуального захисту?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76. У межах населеного пункту під час руху проїжджою частиною пішоходи повинні триматися: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77. У який термін  комісія  складає  акт про  нещасний  випадок,  що  стався на підприємстві, за формою Н-1?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78. За межами населеного пункту під час руху проїжджою частиною пішоходи повинні триматися: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79. Хто очолює комісію з розслідування нещасного випадку, що стався на підприємстві, в навчальному закладі?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80. Хто   підтверджує (встановлює) права працівників на пільгове пенсійне забезпечення, додаткову відпустку, скорочений робочий день: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81. Рух організованих груп людей дорогою дозволяється з правого боку колоною не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більше чотирьох осіб за наявності: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82. Хто   очолює   комісію   з   розслідування   нещасного   випадку,   що   стався   із студентом?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83. Який документ складається в установах між власником і профспілкою з питань умов і охорони праці?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84. Чи розслідується нещасний випадок,  про який потерпілий  своєчасно  не повідомив?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85. Чи може власник у   колективному  договорі   додатково  встановлювати працівникам пільги, не передбачені законодавством?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86. Чи дозволяється водіям маршрутних засобів розмовляти з пасажирами, їсти, пити, палити?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87. Чи можуть понаднормові роботи компенсуватися відгулами?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88. Нещасні випадки  групові або із смертельним наслідком підлягають спец. розслідуванню під головуванням: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89. Яка тривалість понаднормових робіт дозволяється законом?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90. Чи дозволяється перевозити людей вантажним автомобілем?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91. Яким чином компенсується робота у святкові та вихідні дні?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92. Найнебезпечніші наслідки аварій на виробництві.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93. Спеціальні (промислові) прилади хімічної розвідки.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94. Медичні засоби індивідуального захисту.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95. Метеорологічні небезпечні явища.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96. Характеристика стихійних лих, потенційно можливих на території України, характер їх впливу на людей і навколишнє середовище.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97. Захист працюючих на об’єкті господарювання у надзвичайних ситуаціях.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98. Психологічний захист та допомога.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99. Геологічні небезпечні явища.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100. Гідрологічні небезпечні явища.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101. Масові інфекційні захворювання.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102. Звичайні засоби ураження, їх характеристика.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103. Перша долікарська допомога при втопленні.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104. Перша долікарська допомога при ранах і кровотечах.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105. Перша долікарська допомога при переломах і вивихах.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106. Перша долікарська допомога при обмороженні та переохолодженні.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107. Перша долікарська допомога при сонячному і тепловому ударі.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108. Перша долікарська допомога при ураженні електричним струмом.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109. Перша долікарська допомога при задушенні.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110. Перша долікарська допомога при отруєнні.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111. Нормативно-правова база цивільного захисту.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112. Класифікації надзвичайних ситуацій.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113. Надзвичайні ситуації природного характеру.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114. Надзвичайні ситуації техногенного характеру.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115. Надзвичайні ситуації соціального характеру.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116. Надзвичайні ситуації воєнного характеру.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117. Характеристика стихійних лих, потенційно можливих на території України, характер їх впливу на людей і навколишнє середовище.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118. Транспортні аварії (катастрофи).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119. Радіаційно-небезпечні об’єкти.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120. Хімічно-небезпечні об’єкти.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121. </w:t>
      </w:r>
      <w:proofErr w:type="spellStart"/>
      <w:r>
        <w:rPr>
          <w:sz w:val="24"/>
          <w:szCs w:val="24"/>
        </w:rPr>
        <w:t>Пожежо</w:t>
      </w:r>
      <w:proofErr w:type="spellEnd"/>
      <w:r>
        <w:rPr>
          <w:sz w:val="24"/>
          <w:szCs w:val="24"/>
        </w:rPr>
        <w:t xml:space="preserve">- та вибухонебезпечні об’єкти.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122. Пожежі. Причини виникнення. Організація та ліквідація пожеж.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123. Вірогідність виникнення надзвичайної ситуації.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124. Вплив вражаючих факторів на людей і навколишнє середовище.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125. Радіоактивне забруднення продуктів, води, території. Радіаційне ураження людей, тварин.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126. Сильнодіючі отруйні речовини. Зараження отруйними і сильнодіючими отруйними речовинами місцевості, продуктів і води. Вплив отруйних речовин на людей та надання першої медичної допомоги.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127. Біологічні засоби ураження людей, тварин, продуктів і води. Осередок біологічного ураження.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128. Принципи прийняття адекватних рішень в аварійних ситуаціях. Використання штатних та підручних засобів захисту для попередження або зниження рівня ушкодження людей, втрат і збитків.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129. Запобігання виникненню надзвичайних ситуацій, протидія вражаючим її чинникам. Запобігання та зниження загрози життю і здоров’ю персоналу та населенню, яке мешкає поблизу району НС.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130. Методика оцінки радіаційної обстановки.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131. Оцінка радіаційної обстановки після ядерного вибуху.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132. Оцінка радіаційної обстановки при аварії на АЕС та інших радіаційно-небезпечних об’єктах.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133. Методика оцінки хімічної обстановки: при зараженні отруйними та сильнодіючими отруйними речовинами.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134. Оцінка пожежної обстановки.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135. Оцінка інженерної обстановки. Типові завдання оцінки обстановки. Визначення меж і площ осередків зараження.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136. Визначення часу можливого входу на небезпечну територію, допустимої тривалості перебування людей на забрудненій і зараженій території, можливі ураження людей.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137. Використання табельного знаряддя, типових інструкцій для нанесення на карту об’єкта межі зон зараження відповідно до їх типів та рівнів. Вимоги інструкцій щодо ведення встановлених видів документації з радіаційного та хімічного контролю.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138. Захист населення і територій від надзвичайних ситуацій.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139. Концепція захисту населення і територій від надзвичайних ситуацій техногенного та природного походження.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140. Основні заходи і засоби захисту населення і територій у разі аварій, катастроф, стихійних лих і застосування засобів ураження.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141. Інженерний захист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142. Медичний захист.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143. Біологічний захист.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144. Радіаційний захист.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145. Хімічний захист.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146. Захисні споруди: сховища, протирадіаційні укриття, найпростіші укриття.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147. Засоби індивідуального захисту.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148. Засоби захисту шкіри. Використання медичних і найпростіших засобів індивідуального захисту.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149. Захист працюючих на об’єкті у надзвичайних ситуаціях. 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  <w:r>
        <w:rPr>
          <w:sz w:val="24"/>
          <w:szCs w:val="24"/>
        </w:rPr>
        <w:t>150. Інформація та оповіщення. Поведінка населення при оповіщенні.</w:t>
      </w:r>
    </w:p>
    <w:p w:rsidR="00805C59" w:rsidRDefault="00805C59" w:rsidP="00805C59">
      <w:pPr>
        <w:ind w:left="398" w:right="266" w:firstLine="707"/>
        <w:jc w:val="both"/>
        <w:rPr>
          <w:sz w:val="24"/>
          <w:szCs w:val="24"/>
        </w:rPr>
      </w:pPr>
    </w:p>
    <w:p w:rsidR="00CE22E9" w:rsidRDefault="00CE22E9"/>
    <w:sectPr w:rsidR="00CE2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charset w:val="80"/>
    <w:family w:val="auto"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94014"/>
    <w:multiLevelType w:val="hybridMultilevel"/>
    <w:tmpl w:val="04C8A5AA"/>
    <w:lvl w:ilvl="0" w:tplc="1A72DEB0">
      <w:start w:val="2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w w:val="99"/>
        <w:sz w:val="26"/>
        <w:szCs w:val="26"/>
      </w:rPr>
    </w:lvl>
    <w:lvl w:ilvl="1" w:tplc="49F8FC18">
      <w:numFmt w:val="bullet"/>
      <w:lvlText w:val="•"/>
      <w:lvlJc w:val="left"/>
      <w:pPr>
        <w:ind w:left="2038" w:hanging="360"/>
      </w:pPr>
    </w:lvl>
    <w:lvl w:ilvl="2" w:tplc="B7ACCE68">
      <w:numFmt w:val="bullet"/>
      <w:lvlText w:val="•"/>
      <w:lvlJc w:val="left"/>
      <w:pPr>
        <w:ind w:left="2957" w:hanging="360"/>
      </w:pPr>
    </w:lvl>
    <w:lvl w:ilvl="3" w:tplc="07FEEAAC">
      <w:numFmt w:val="bullet"/>
      <w:lvlText w:val="•"/>
      <w:lvlJc w:val="left"/>
      <w:pPr>
        <w:ind w:left="3875" w:hanging="360"/>
      </w:pPr>
    </w:lvl>
    <w:lvl w:ilvl="4" w:tplc="911A2BD2">
      <w:numFmt w:val="bullet"/>
      <w:lvlText w:val="•"/>
      <w:lvlJc w:val="left"/>
      <w:pPr>
        <w:ind w:left="4794" w:hanging="360"/>
      </w:pPr>
    </w:lvl>
    <w:lvl w:ilvl="5" w:tplc="6F06C640">
      <w:numFmt w:val="bullet"/>
      <w:lvlText w:val="•"/>
      <w:lvlJc w:val="left"/>
      <w:pPr>
        <w:ind w:left="5713" w:hanging="360"/>
      </w:pPr>
    </w:lvl>
    <w:lvl w:ilvl="6" w:tplc="24926212">
      <w:numFmt w:val="bullet"/>
      <w:lvlText w:val="•"/>
      <w:lvlJc w:val="left"/>
      <w:pPr>
        <w:ind w:left="6631" w:hanging="360"/>
      </w:pPr>
    </w:lvl>
    <w:lvl w:ilvl="7" w:tplc="AC9EBB34">
      <w:numFmt w:val="bullet"/>
      <w:lvlText w:val="•"/>
      <w:lvlJc w:val="left"/>
      <w:pPr>
        <w:ind w:left="7550" w:hanging="360"/>
      </w:pPr>
    </w:lvl>
    <w:lvl w:ilvl="8" w:tplc="5B8C9CCE">
      <w:numFmt w:val="bullet"/>
      <w:lvlText w:val="•"/>
      <w:lvlJc w:val="left"/>
      <w:pPr>
        <w:ind w:left="8469" w:hanging="360"/>
      </w:pPr>
    </w:lvl>
  </w:abstractNum>
  <w:abstractNum w:abstractNumId="1" w15:restartNumberingAfterBreak="0">
    <w:nsid w:val="242D0455"/>
    <w:multiLevelType w:val="hybridMultilevel"/>
    <w:tmpl w:val="B39607CE"/>
    <w:lvl w:ilvl="0" w:tplc="799E3C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A15F9"/>
    <w:multiLevelType w:val="hybridMultilevel"/>
    <w:tmpl w:val="2DE04BA0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59"/>
    <w:rsid w:val="000F3C3E"/>
    <w:rsid w:val="00164746"/>
    <w:rsid w:val="00205B46"/>
    <w:rsid w:val="0029397A"/>
    <w:rsid w:val="00423F0D"/>
    <w:rsid w:val="00437D3A"/>
    <w:rsid w:val="004806EC"/>
    <w:rsid w:val="004E0DF0"/>
    <w:rsid w:val="005C1877"/>
    <w:rsid w:val="0060248C"/>
    <w:rsid w:val="00805C59"/>
    <w:rsid w:val="00875C93"/>
    <w:rsid w:val="00891B4A"/>
    <w:rsid w:val="00CA74A9"/>
    <w:rsid w:val="00CE22E9"/>
    <w:rsid w:val="00D123C9"/>
    <w:rsid w:val="00F379F4"/>
    <w:rsid w:val="00FB1FEA"/>
    <w:rsid w:val="00FC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365E8-29A4-4C8E-A273-C925ADBB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C5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uk-UA" w:eastAsia="uk-UA"/>
    </w:rPr>
  </w:style>
  <w:style w:type="paragraph" w:styleId="2">
    <w:name w:val="heading 2"/>
    <w:basedOn w:val="a"/>
    <w:link w:val="20"/>
    <w:semiHidden/>
    <w:unhideWhenUsed/>
    <w:qFormat/>
    <w:rsid w:val="00805C59"/>
    <w:pPr>
      <w:ind w:left="2018"/>
      <w:jc w:val="center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05C59"/>
    <w:rPr>
      <w:rFonts w:ascii="Times New Roman" w:eastAsia="Calibri" w:hAnsi="Times New Roman" w:cs="Times New Roman"/>
      <w:b/>
      <w:bCs/>
      <w:sz w:val="26"/>
      <w:szCs w:val="26"/>
      <w:lang w:val="uk-UA" w:eastAsia="uk-UA"/>
    </w:rPr>
  </w:style>
  <w:style w:type="paragraph" w:styleId="a3">
    <w:name w:val="Body Text"/>
    <w:basedOn w:val="a"/>
    <w:link w:val="a4"/>
    <w:unhideWhenUsed/>
    <w:rsid w:val="00805C59"/>
    <w:rPr>
      <w:sz w:val="26"/>
      <w:szCs w:val="26"/>
    </w:rPr>
  </w:style>
  <w:style w:type="character" w:customStyle="1" w:styleId="a4">
    <w:name w:val="Основной текст Знак"/>
    <w:basedOn w:val="a0"/>
    <w:link w:val="a3"/>
    <w:rsid w:val="00805C59"/>
    <w:rPr>
      <w:rFonts w:ascii="Times New Roman" w:eastAsia="Calibri" w:hAnsi="Times New Roman" w:cs="Times New Roman"/>
      <w:sz w:val="26"/>
      <w:szCs w:val="26"/>
      <w:lang w:val="uk-UA" w:eastAsia="uk-UA"/>
    </w:rPr>
  </w:style>
  <w:style w:type="paragraph" w:styleId="a5">
    <w:name w:val="List Paragraph"/>
    <w:basedOn w:val="a"/>
    <w:uiPriority w:val="1"/>
    <w:qFormat/>
    <w:rsid w:val="00805C59"/>
    <w:pPr>
      <w:widowControl/>
      <w:autoSpaceDE/>
      <w:autoSpaceDN/>
      <w:ind w:left="720"/>
      <w:contextualSpacing/>
    </w:pPr>
    <w:rPr>
      <w:rFonts w:eastAsia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805C59"/>
    <w:pPr>
      <w:ind w:left="398" w:firstLine="707"/>
    </w:pPr>
  </w:style>
  <w:style w:type="paragraph" w:customStyle="1" w:styleId="TableParagraph">
    <w:name w:val="Table Paragraph"/>
    <w:basedOn w:val="a"/>
    <w:uiPriority w:val="1"/>
    <w:qFormat/>
    <w:rsid w:val="00805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14</Pages>
  <Words>3786</Words>
  <Characters>24861</Characters>
  <Application>Microsoft Office Word</Application>
  <DocSecurity>0</DocSecurity>
  <Lines>836</Lines>
  <Paragraphs>466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Andriy</cp:lastModifiedBy>
  <cp:revision>16</cp:revision>
  <dcterms:created xsi:type="dcterms:W3CDTF">2023-09-25T17:07:00Z</dcterms:created>
  <dcterms:modified xsi:type="dcterms:W3CDTF">2023-10-09T04:11:00Z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fe5d703a-ef9b-480c-8f34-af2c54f46deb</vt:lpwstr>
  </property>
</Properties>
</file>