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DB" w:rsidRPr="0047618F" w:rsidRDefault="00272FDE" w:rsidP="00A33C4A">
      <w:pPr>
        <w:spacing w:after="0" w:line="360" w:lineRule="auto"/>
        <w:rPr>
          <w:sz w:val="28"/>
          <w:szCs w:val="28"/>
          <w:lang w:val="en-US" w:eastAsia="uk-UA"/>
        </w:rPr>
      </w:pPr>
      <w:r>
        <w:rPr>
          <w:sz w:val="28"/>
          <w:szCs w:val="28"/>
          <w:lang w:eastAsia="uk-UA"/>
        </w:rPr>
        <w:t>УДК</w:t>
      </w:r>
      <w:r w:rsidR="0047618F">
        <w:rPr>
          <w:sz w:val="28"/>
          <w:szCs w:val="28"/>
          <w:lang w:val="en-US" w:eastAsia="uk-UA"/>
        </w:rPr>
        <w:t xml:space="preserve"> </w:t>
      </w:r>
      <w:r w:rsidR="0047618F">
        <w:t>519.7</w:t>
      </w:r>
      <w:r w:rsidR="0047618F">
        <w:rPr>
          <w:color w:val="FFFFFF"/>
        </w:rPr>
        <w:t>65</w:t>
      </w:r>
      <w:r w:rsidR="0047618F">
        <w:rPr>
          <w:color w:val="FFFFFF"/>
          <w:szCs w:val="24"/>
        </w:rPr>
        <w:t>1981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A76A9F" w:rsidTr="00A76A9F">
        <w:tc>
          <w:tcPr>
            <w:tcW w:w="3936" w:type="dxa"/>
          </w:tcPr>
          <w:p w:rsidR="00A76A9F" w:rsidRDefault="00A76A9F" w:rsidP="00A33C4A">
            <w:pPr>
              <w:spacing w:line="360" w:lineRule="auto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5918" w:type="dxa"/>
          </w:tcPr>
          <w:p w:rsidR="00A76A9F" w:rsidRDefault="00A76A9F" w:rsidP="00A76A9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56CEB">
              <w:rPr>
                <w:b/>
                <w:sz w:val="28"/>
                <w:szCs w:val="28"/>
              </w:rPr>
              <w:t>Кузьмич</w:t>
            </w:r>
            <w:r w:rsidRPr="00956CE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Олена Іванівна</w:t>
            </w:r>
            <w:r w:rsidRPr="00956CEB">
              <w:rPr>
                <w:b/>
                <w:sz w:val="28"/>
                <w:szCs w:val="28"/>
              </w:rPr>
              <w:t>,</w:t>
            </w:r>
          </w:p>
          <w:p w:rsidR="00A76A9F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 w:rsidRPr="00956CEB">
              <w:rPr>
                <w:sz w:val="28"/>
                <w:szCs w:val="28"/>
                <w:lang w:eastAsia="uk-UA"/>
              </w:rPr>
              <w:t xml:space="preserve">доцент кафедри </w:t>
            </w:r>
            <w:r w:rsidR="00C90B4E">
              <w:rPr>
                <w:sz w:val="28"/>
                <w:szCs w:val="28"/>
                <w:lang w:eastAsia="uk-UA"/>
              </w:rPr>
              <w:t>прикладної математики та інформатики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956CEB">
              <w:rPr>
                <w:sz w:val="28"/>
                <w:szCs w:val="28"/>
                <w:lang w:eastAsia="uk-UA"/>
              </w:rPr>
              <w:t>СНУ імені Лесі Українки</w:t>
            </w:r>
          </w:p>
          <w:p w:rsidR="00A76A9F" w:rsidRPr="00A76A9F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proofErr w:type="spellStart"/>
            <w:r w:rsidRPr="00956CEB">
              <w:rPr>
                <w:b/>
                <w:sz w:val="28"/>
                <w:szCs w:val="28"/>
              </w:rPr>
              <w:t>Мекуш</w:t>
            </w:r>
            <w:proofErr w:type="spellEnd"/>
            <w:r>
              <w:rPr>
                <w:b/>
                <w:sz w:val="28"/>
                <w:szCs w:val="28"/>
              </w:rPr>
              <w:t xml:space="preserve"> Оксана Григорівна</w:t>
            </w:r>
            <w:r w:rsidRPr="00956CEB">
              <w:rPr>
                <w:b/>
                <w:sz w:val="28"/>
                <w:szCs w:val="28"/>
              </w:rPr>
              <w:t>,</w:t>
            </w:r>
          </w:p>
          <w:p w:rsidR="00A76A9F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 w:rsidRPr="00956CEB">
              <w:rPr>
                <w:sz w:val="28"/>
                <w:szCs w:val="28"/>
                <w:lang w:eastAsia="uk-UA"/>
              </w:rPr>
              <w:t xml:space="preserve">доцент кафедри </w:t>
            </w:r>
            <w:r>
              <w:rPr>
                <w:sz w:val="28"/>
                <w:szCs w:val="28"/>
                <w:lang w:eastAsia="uk-UA"/>
              </w:rPr>
              <w:t xml:space="preserve">алгебри та математичного аналізу </w:t>
            </w:r>
            <w:r w:rsidRPr="00956CEB">
              <w:rPr>
                <w:sz w:val="28"/>
                <w:szCs w:val="28"/>
                <w:lang w:eastAsia="uk-UA"/>
              </w:rPr>
              <w:t>СНУ імені Лесі Українки</w:t>
            </w:r>
          </w:p>
          <w:p w:rsidR="00A76A9F" w:rsidRPr="00A76A9F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b/>
                <w:sz w:val="28"/>
                <w:szCs w:val="28"/>
                <w:lang w:eastAsia="uk-UA"/>
              </w:rPr>
              <w:t>Гришанович</w:t>
            </w:r>
            <w:proofErr w:type="spellEnd"/>
            <w:r w:rsidRPr="00956CE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b/>
                <w:sz w:val="28"/>
                <w:szCs w:val="28"/>
              </w:rPr>
              <w:t xml:space="preserve"> Олександрівна</w:t>
            </w:r>
            <w:r w:rsidRPr="00956CEB">
              <w:rPr>
                <w:b/>
                <w:sz w:val="28"/>
                <w:szCs w:val="28"/>
              </w:rPr>
              <w:t xml:space="preserve">, </w:t>
            </w:r>
          </w:p>
          <w:p w:rsidR="00A76A9F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старший викладач</w:t>
            </w:r>
            <w:r w:rsidRPr="00956CEB">
              <w:rPr>
                <w:sz w:val="28"/>
                <w:szCs w:val="28"/>
                <w:lang w:eastAsia="uk-UA"/>
              </w:rPr>
              <w:t xml:space="preserve"> кафедри </w:t>
            </w:r>
            <w:r>
              <w:rPr>
                <w:sz w:val="28"/>
                <w:szCs w:val="28"/>
                <w:lang w:eastAsia="uk-UA"/>
              </w:rPr>
              <w:t>прикладної</w:t>
            </w:r>
          </w:p>
          <w:p w:rsidR="00A76A9F" w:rsidRPr="00956CEB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математики</w:t>
            </w:r>
            <w:r w:rsidRPr="00956CEB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та інформатики</w:t>
            </w:r>
          </w:p>
          <w:p w:rsidR="00A76A9F" w:rsidRDefault="00A76A9F" w:rsidP="00A76A9F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 w:rsidRPr="00956CEB">
              <w:rPr>
                <w:sz w:val="28"/>
                <w:szCs w:val="28"/>
                <w:lang w:eastAsia="uk-UA"/>
              </w:rPr>
              <w:t>СНУ імені Лесі Українки</w:t>
            </w:r>
          </w:p>
          <w:p w:rsidR="00A76A9F" w:rsidRDefault="00A76A9F" w:rsidP="00A76A9F">
            <w:pPr>
              <w:spacing w:line="360" w:lineRule="auto"/>
              <w:rPr>
                <w:b/>
                <w:sz w:val="28"/>
                <w:szCs w:val="28"/>
                <w:lang w:eastAsia="uk-UA"/>
              </w:rPr>
            </w:pPr>
          </w:p>
        </w:tc>
      </w:tr>
    </w:tbl>
    <w:p w:rsidR="00670DDB" w:rsidRPr="00956CEB" w:rsidRDefault="00670DDB" w:rsidP="00A76A9F">
      <w:pPr>
        <w:spacing w:after="0" w:line="360" w:lineRule="auto"/>
        <w:ind w:firstLine="567"/>
        <w:jc w:val="center"/>
        <w:rPr>
          <w:b/>
          <w:sz w:val="28"/>
          <w:szCs w:val="28"/>
        </w:rPr>
      </w:pPr>
      <w:r w:rsidRPr="00956CEB">
        <w:rPr>
          <w:b/>
          <w:sz w:val="28"/>
          <w:szCs w:val="28"/>
        </w:rPr>
        <w:t>АНАЛІЗ СТІЙКОСТІ РУХУ МОБІЛЬНИХ РОБОТІВ:</w:t>
      </w:r>
    </w:p>
    <w:p w:rsidR="00330ABD" w:rsidRDefault="00670DDB" w:rsidP="000E73FE">
      <w:pPr>
        <w:spacing w:after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956CEB">
        <w:rPr>
          <w:b/>
          <w:sz w:val="28"/>
          <w:szCs w:val="28"/>
        </w:rPr>
        <w:t xml:space="preserve">МОДЕЛЮВАННЯ </w:t>
      </w:r>
      <w:r w:rsidRPr="00956CEB">
        <w:rPr>
          <w:b/>
          <w:sz w:val="28"/>
          <w:szCs w:val="28"/>
          <w:lang w:val="ru-RU"/>
        </w:rPr>
        <w:t xml:space="preserve">ТА ДЕМОНСТРАЦІЯ </w:t>
      </w:r>
    </w:p>
    <w:p w:rsidR="00670DDB" w:rsidRPr="00956CEB" w:rsidRDefault="00670DDB" w:rsidP="000E73FE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956CEB">
        <w:rPr>
          <w:b/>
          <w:sz w:val="28"/>
          <w:szCs w:val="28"/>
        </w:rPr>
        <w:t xml:space="preserve">У </w:t>
      </w:r>
      <w:r w:rsidR="00416614" w:rsidRPr="00330ABD">
        <w:rPr>
          <w:b/>
          <w:sz w:val="28"/>
          <w:szCs w:val="28"/>
          <w:lang w:val="ru-RU"/>
        </w:rPr>
        <w:t xml:space="preserve">СЕРЕДОВИЩІ </w:t>
      </w:r>
      <w:r w:rsidRPr="00956CEB">
        <w:rPr>
          <w:b/>
          <w:sz w:val="28"/>
          <w:szCs w:val="28"/>
        </w:rPr>
        <w:t>МАТЛАБ</w:t>
      </w:r>
    </w:p>
    <w:p w:rsidR="00670DDB" w:rsidRPr="00A33C4A" w:rsidRDefault="00670DDB" w:rsidP="000E73FE">
      <w:pPr>
        <w:pStyle w:val="abstract"/>
        <w:spacing w:line="360" w:lineRule="auto"/>
        <w:ind w:firstLine="709"/>
        <w:rPr>
          <w:i w:val="0"/>
          <w:sz w:val="28"/>
          <w:szCs w:val="28"/>
        </w:rPr>
      </w:pPr>
      <w:r w:rsidRPr="00A33C4A">
        <w:rPr>
          <w:i w:val="0"/>
          <w:sz w:val="28"/>
          <w:szCs w:val="28"/>
        </w:rPr>
        <w:t xml:space="preserve">У роботі проводиться моделювання динаміки мобільного робота в середовищі </w:t>
      </w:r>
      <w:proofErr w:type="spellStart"/>
      <w:r w:rsidRPr="00A33C4A">
        <w:rPr>
          <w:i w:val="0"/>
          <w:sz w:val="28"/>
          <w:szCs w:val="28"/>
        </w:rPr>
        <w:t>MatLab</w:t>
      </w:r>
      <w:proofErr w:type="spellEnd"/>
      <w:r w:rsidRPr="00A33C4A">
        <w:rPr>
          <w:i w:val="0"/>
          <w:sz w:val="28"/>
          <w:szCs w:val="28"/>
        </w:rPr>
        <w:t xml:space="preserve">, що дає можливість пояснити деякі динамічні ефекти, що призводять до нестійкості прямолінійного руху робота та заносів на поворотах на великих швидкостях. Використано інструмент чисельного моделювання динамічних </w:t>
      </w:r>
      <w:r w:rsidR="007412E2">
        <w:rPr>
          <w:i w:val="0"/>
          <w:sz w:val="28"/>
          <w:szCs w:val="28"/>
        </w:rPr>
        <w:t>систем</w:t>
      </w:r>
      <w:r w:rsidRPr="00A33C4A">
        <w:rPr>
          <w:i w:val="0"/>
          <w:sz w:val="28"/>
          <w:szCs w:val="28"/>
        </w:rPr>
        <w:t xml:space="preserve"> </w:t>
      </w:r>
      <w:proofErr w:type="spellStart"/>
      <w:r w:rsidRPr="00A33C4A">
        <w:rPr>
          <w:i w:val="0"/>
          <w:sz w:val="28"/>
          <w:szCs w:val="28"/>
        </w:rPr>
        <w:t>MatLab</w:t>
      </w:r>
      <w:proofErr w:type="spellEnd"/>
      <w:r w:rsidRPr="00A33C4A">
        <w:rPr>
          <w:i w:val="0"/>
          <w:sz w:val="28"/>
          <w:szCs w:val="28"/>
        </w:rPr>
        <w:t xml:space="preserve"> (версія 7.6.0 (R2008a)), </w:t>
      </w:r>
      <w:r w:rsidR="007412E2">
        <w:rPr>
          <w:i w:val="0"/>
          <w:sz w:val="28"/>
          <w:szCs w:val="28"/>
        </w:rPr>
        <w:t xml:space="preserve">з допомогою якого </w:t>
      </w:r>
      <w:r w:rsidRPr="00A33C4A">
        <w:rPr>
          <w:i w:val="0"/>
          <w:sz w:val="28"/>
          <w:szCs w:val="28"/>
        </w:rPr>
        <w:t xml:space="preserve">побудовані </w:t>
      </w:r>
      <w:r w:rsidR="0047618F">
        <w:rPr>
          <w:i w:val="0"/>
          <w:sz w:val="28"/>
          <w:szCs w:val="28"/>
        </w:rPr>
        <w:t xml:space="preserve">фазові траєкторії </w:t>
      </w:r>
      <w:r w:rsidR="0047618F" w:rsidRPr="00A33C4A">
        <w:rPr>
          <w:i w:val="0"/>
          <w:sz w:val="28"/>
          <w:szCs w:val="28"/>
        </w:rPr>
        <w:t>кутової та лінійної швидкостей</w:t>
      </w:r>
      <w:r w:rsidR="006B6650">
        <w:rPr>
          <w:i w:val="0"/>
          <w:sz w:val="28"/>
          <w:szCs w:val="28"/>
        </w:rPr>
        <w:t>.</w:t>
      </w:r>
      <w:r w:rsidRPr="00A33C4A">
        <w:rPr>
          <w:i w:val="0"/>
          <w:sz w:val="28"/>
          <w:szCs w:val="28"/>
        </w:rPr>
        <w:t xml:space="preserve"> На основі цього даються рекомендації з оптимальної  конструкції шасі для уникне</w:t>
      </w:r>
      <w:r w:rsidR="006B6650">
        <w:rPr>
          <w:i w:val="0"/>
          <w:sz w:val="28"/>
          <w:szCs w:val="28"/>
        </w:rPr>
        <w:t>ння явища нестійкості</w:t>
      </w:r>
      <w:r w:rsidR="007412E2">
        <w:rPr>
          <w:i w:val="0"/>
          <w:sz w:val="28"/>
          <w:szCs w:val="28"/>
        </w:rPr>
        <w:t xml:space="preserve"> руху</w:t>
      </w:r>
      <w:r w:rsidR="006B6650">
        <w:rPr>
          <w:i w:val="0"/>
          <w:sz w:val="28"/>
          <w:szCs w:val="28"/>
        </w:rPr>
        <w:t xml:space="preserve">, а також демонструється можливість </w:t>
      </w:r>
      <w:r w:rsidR="007412E2">
        <w:rPr>
          <w:i w:val="0"/>
          <w:sz w:val="28"/>
          <w:szCs w:val="28"/>
        </w:rPr>
        <w:t>використання програмного середовища в навчальному процесі для пояснення динамічних нетривіальних ефектів</w:t>
      </w:r>
      <w:r w:rsidR="006B6650">
        <w:rPr>
          <w:i w:val="0"/>
          <w:sz w:val="28"/>
          <w:szCs w:val="28"/>
        </w:rPr>
        <w:t>.</w:t>
      </w:r>
    </w:p>
    <w:p w:rsidR="00432226" w:rsidRPr="007412E2" w:rsidRDefault="00670DDB" w:rsidP="00A76A9F">
      <w:pPr>
        <w:spacing w:after="0" w:line="360" w:lineRule="auto"/>
        <w:jc w:val="both"/>
        <w:rPr>
          <w:sz w:val="28"/>
          <w:szCs w:val="28"/>
          <w:lang w:val="ru-RU" w:eastAsia="uk-UA"/>
        </w:rPr>
      </w:pPr>
      <w:r w:rsidRPr="0002326D">
        <w:rPr>
          <w:b/>
          <w:sz w:val="28"/>
          <w:szCs w:val="28"/>
          <w:lang w:eastAsia="uk-UA"/>
        </w:rPr>
        <w:t>Ключові слова:</w:t>
      </w:r>
      <w:r w:rsidRPr="0002326D">
        <w:rPr>
          <w:sz w:val="28"/>
          <w:szCs w:val="28"/>
          <w:lang w:eastAsia="uk-UA"/>
        </w:rPr>
        <w:t xml:space="preserve"> </w:t>
      </w:r>
      <w:r w:rsidR="0047618F" w:rsidRPr="007412E2">
        <w:rPr>
          <w:sz w:val="28"/>
          <w:szCs w:val="28"/>
          <w:lang w:eastAsia="uk-UA"/>
        </w:rPr>
        <w:t>мобільний робот, стійкість, моделювання систем</w:t>
      </w:r>
      <w:r w:rsidR="007412E2" w:rsidRPr="007412E2">
        <w:rPr>
          <w:sz w:val="28"/>
          <w:szCs w:val="28"/>
          <w:lang w:eastAsia="uk-UA"/>
        </w:rPr>
        <w:t xml:space="preserve">, програмне середовище </w:t>
      </w:r>
      <w:proofErr w:type="spellStart"/>
      <w:r w:rsidR="007412E2" w:rsidRPr="007412E2">
        <w:rPr>
          <w:sz w:val="28"/>
          <w:szCs w:val="28"/>
          <w:lang w:val="en-US" w:eastAsia="uk-UA"/>
        </w:rPr>
        <w:t>MatLab</w:t>
      </w:r>
      <w:proofErr w:type="spellEnd"/>
      <w:r w:rsidR="007412E2" w:rsidRPr="007412E2">
        <w:rPr>
          <w:sz w:val="28"/>
          <w:szCs w:val="28"/>
          <w:lang w:val="ru-RU" w:eastAsia="uk-UA"/>
        </w:rPr>
        <w:t>.</w:t>
      </w:r>
    </w:p>
    <w:p w:rsidR="00432226" w:rsidRPr="0002326D" w:rsidRDefault="00432226" w:rsidP="000E73FE">
      <w:pPr>
        <w:spacing w:after="0" w:line="360" w:lineRule="auto"/>
        <w:ind w:firstLine="709"/>
        <w:jc w:val="both"/>
        <w:rPr>
          <w:b/>
          <w:sz w:val="28"/>
          <w:szCs w:val="28"/>
          <w:lang w:val="en-US" w:eastAsia="uk-UA"/>
        </w:rPr>
      </w:pPr>
      <w:proofErr w:type="spellStart"/>
      <w:r w:rsidRPr="0002326D">
        <w:rPr>
          <w:b/>
          <w:sz w:val="28"/>
          <w:szCs w:val="28"/>
          <w:lang w:val="en-US" w:eastAsia="uk-UA"/>
        </w:rPr>
        <w:t>Kuzmych</w:t>
      </w:r>
      <w:proofErr w:type="spellEnd"/>
      <w:r w:rsidRPr="0002326D">
        <w:rPr>
          <w:b/>
          <w:sz w:val="28"/>
          <w:szCs w:val="28"/>
          <w:lang w:eastAsia="uk-UA"/>
        </w:rPr>
        <w:t xml:space="preserve"> </w:t>
      </w:r>
      <w:r w:rsidRPr="0002326D">
        <w:rPr>
          <w:b/>
          <w:sz w:val="28"/>
          <w:szCs w:val="28"/>
          <w:lang w:val="en-US" w:eastAsia="uk-UA"/>
        </w:rPr>
        <w:t>O</w:t>
      </w:r>
      <w:r w:rsidRPr="0002326D">
        <w:rPr>
          <w:b/>
          <w:sz w:val="28"/>
          <w:szCs w:val="28"/>
          <w:lang w:eastAsia="uk-UA"/>
        </w:rPr>
        <w:t>.</w:t>
      </w:r>
      <w:r w:rsidRPr="0002326D">
        <w:rPr>
          <w:b/>
          <w:sz w:val="28"/>
          <w:szCs w:val="28"/>
          <w:lang w:val="en-US" w:eastAsia="uk-UA"/>
        </w:rPr>
        <w:t>I</w:t>
      </w:r>
      <w:r w:rsidRPr="0002326D">
        <w:rPr>
          <w:b/>
          <w:sz w:val="28"/>
          <w:szCs w:val="28"/>
          <w:lang w:eastAsia="uk-UA"/>
        </w:rPr>
        <w:t xml:space="preserve">., </w:t>
      </w:r>
      <w:proofErr w:type="spellStart"/>
      <w:r w:rsidRPr="0002326D">
        <w:rPr>
          <w:b/>
          <w:sz w:val="28"/>
          <w:szCs w:val="28"/>
          <w:lang w:val="en-US" w:eastAsia="uk-UA"/>
        </w:rPr>
        <w:t>Mekush</w:t>
      </w:r>
      <w:proofErr w:type="spellEnd"/>
      <w:r w:rsidRPr="0002326D">
        <w:rPr>
          <w:b/>
          <w:sz w:val="28"/>
          <w:szCs w:val="28"/>
          <w:lang w:eastAsia="uk-UA"/>
        </w:rPr>
        <w:t xml:space="preserve"> </w:t>
      </w:r>
      <w:r w:rsidRPr="0002326D">
        <w:rPr>
          <w:b/>
          <w:sz w:val="28"/>
          <w:szCs w:val="28"/>
          <w:lang w:val="en-US" w:eastAsia="uk-UA"/>
        </w:rPr>
        <w:t>O</w:t>
      </w:r>
      <w:r w:rsidRPr="0002326D">
        <w:rPr>
          <w:b/>
          <w:sz w:val="28"/>
          <w:szCs w:val="28"/>
          <w:lang w:eastAsia="uk-UA"/>
        </w:rPr>
        <w:t>.</w:t>
      </w:r>
      <w:r w:rsidRPr="0002326D">
        <w:rPr>
          <w:b/>
          <w:sz w:val="28"/>
          <w:szCs w:val="28"/>
          <w:lang w:val="en-US" w:eastAsia="uk-UA"/>
        </w:rPr>
        <w:t>G</w:t>
      </w:r>
      <w:r w:rsidRPr="0002326D">
        <w:rPr>
          <w:b/>
          <w:sz w:val="28"/>
          <w:szCs w:val="28"/>
          <w:lang w:eastAsia="uk-UA"/>
        </w:rPr>
        <w:t xml:space="preserve">., </w:t>
      </w:r>
      <w:proofErr w:type="spellStart"/>
      <w:r w:rsidRPr="0002326D">
        <w:rPr>
          <w:b/>
          <w:sz w:val="28"/>
          <w:szCs w:val="28"/>
          <w:lang w:val="en-US" w:eastAsia="uk-UA"/>
        </w:rPr>
        <w:t>Gryshanovych</w:t>
      </w:r>
      <w:proofErr w:type="spellEnd"/>
      <w:r w:rsidRPr="0002326D">
        <w:rPr>
          <w:b/>
          <w:sz w:val="28"/>
          <w:szCs w:val="28"/>
          <w:lang w:eastAsia="uk-UA"/>
        </w:rPr>
        <w:t xml:space="preserve"> </w:t>
      </w:r>
      <w:r w:rsidRPr="0002326D">
        <w:rPr>
          <w:b/>
          <w:sz w:val="28"/>
          <w:szCs w:val="28"/>
          <w:lang w:val="en-US" w:eastAsia="uk-UA"/>
        </w:rPr>
        <w:t>T</w:t>
      </w:r>
      <w:r w:rsidRPr="0002326D">
        <w:rPr>
          <w:b/>
          <w:sz w:val="28"/>
          <w:szCs w:val="28"/>
          <w:lang w:eastAsia="uk-UA"/>
        </w:rPr>
        <w:t>.</w:t>
      </w:r>
      <w:r w:rsidRPr="0002326D">
        <w:rPr>
          <w:b/>
          <w:sz w:val="28"/>
          <w:szCs w:val="28"/>
          <w:lang w:val="en-US" w:eastAsia="uk-UA"/>
        </w:rPr>
        <w:t>O</w:t>
      </w:r>
      <w:r w:rsidRPr="0002326D">
        <w:rPr>
          <w:b/>
          <w:sz w:val="28"/>
          <w:szCs w:val="28"/>
          <w:lang w:eastAsia="uk-UA"/>
        </w:rPr>
        <w:t>. A</w:t>
      </w:r>
      <w:proofErr w:type="spellStart"/>
      <w:r w:rsidRPr="0002326D">
        <w:rPr>
          <w:b/>
          <w:sz w:val="28"/>
          <w:szCs w:val="28"/>
          <w:lang w:val="en-US" w:eastAsia="uk-UA"/>
        </w:rPr>
        <w:t>nalysis</w:t>
      </w:r>
      <w:proofErr w:type="spellEnd"/>
      <w:r w:rsidRPr="0002326D">
        <w:rPr>
          <w:b/>
          <w:sz w:val="28"/>
          <w:szCs w:val="28"/>
          <w:lang w:eastAsia="uk-UA"/>
        </w:rPr>
        <w:t xml:space="preserve"> </w:t>
      </w:r>
      <w:r w:rsidRPr="0002326D">
        <w:rPr>
          <w:b/>
          <w:sz w:val="28"/>
          <w:szCs w:val="28"/>
          <w:lang w:val="en-US" w:eastAsia="uk-UA"/>
        </w:rPr>
        <w:t>of</w:t>
      </w:r>
      <w:r w:rsidRPr="0002326D">
        <w:rPr>
          <w:b/>
          <w:sz w:val="28"/>
          <w:szCs w:val="28"/>
          <w:lang w:eastAsia="uk-UA"/>
        </w:rPr>
        <w:t xml:space="preserve"> </w:t>
      </w:r>
      <w:r w:rsidRPr="0002326D">
        <w:rPr>
          <w:b/>
          <w:sz w:val="28"/>
          <w:szCs w:val="28"/>
          <w:lang w:val="en-US" w:eastAsia="uk-UA"/>
        </w:rPr>
        <w:t>the</w:t>
      </w:r>
      <w:r w:rsidRPr="0002326D">
        <w:rPr>
          <w:b/>
          <w:sz w:val="28"/>
          <w:szCs w:val="28"/>
          <w:lang w:eastAsia="uk-UA"/>
        </w:rPr>
        <w:t xml:space="preserve"> </w:t>
      </w:r>
      <w:r w:rsidRPr="0002326D">
        <w:rPr>
          <w:b/>
          <w:sz w:val="28"/>
          <w:szCs w:val="28"/>
          <w:lang w:val="en-US" w:eastAsia="uk-UA"/>
        </w:rPr>
        <w:t>stability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of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motion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of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a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mobile robot</w:t>
      </w:r>
      <w:r w:rsidRPr="0002326D">
        <w:rPr>
          <w:b/>
          <w:sz w:val="28"/>
          <w:szCs w:val="28"/>
          <w:lang w:eastAsia="uk-UA"/>
        </w:rPr>
        <w:t>:</w:t>
      </w:r>
      <w:r w:rsidR="0002326D" w:rsidRPr="0002326D">
        <w:rPr>
          <w:b/>
          <w:sz w:val="28"/>
          <w:szCs w:val="28"/>
          <w:lang w:val="en-US" w:eastAsia="uk-UA"/>
        </w:rPr>
        <w:t xml:space="preserve"> modeling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and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demonstration</w:t>
      </w:r>
      <w:r w:rsidRPr="0002326D">
        <w:rPr>
          <w:b/>
          <w:sz w:val="28"/>
          <w:szCs w:val="28"/>
          <w:lang w:eastAsia="uk-UA"/>
        </w:rPr>
        <w:t xml:space="preserve"> </w:t>
      </w:r>
      <w:r w:rsidR="0002326D" w:rsidRPr="0002326D">
        <w:rPr>
          <w:b/>
          <w:sz w:val="28"/>
          <w:szCs w:val="28"/>
          <w:lang w:val="en-US" w:eastAsia="uk-UA"/>
        </w:rPr>
        <w:t>in</w:t>
      </w:r>
      <w:r w:rsidRPr="0002326D">
        <w:rPr>
          <w:b/>
          <w:sz w:val="28"/>
          <w:szCs w:val="28"/>
          <w:lang w:eastAsia="uk-UA"/>
        </w:rPr>
        <w:t xml:space="preserve"> </w:t>
      </w:r>
      <w:proofErr w:type="spellStart"/>
      <w:r w:rsidR="007F76E9">
        <w:rPr>
          <w:b/>
          <w:sz w:val="28"/>
          <w:szCs w:val="28"/>
          <w:lang w:val="en-US" w:eastAsia="uk-UA"/>
        </w:rPr>
        <w:t>MatL</w:t>
      </w:r>
      <w:r w:rsidR="0002326D" w:rsidRPr="0002326D">
        <w:rPr>
          <w:b/>
          <w:sz w:val="28"/>
          <w:szCs w:val="28"/>
          <w:lang w:val="en-US" w:eastAsia="uk-UA"/>
        </w:rPr>
        <w:t>ab</w:t>
      </w:r>
      <w:proofErr w:type="spellEnd"/>
      <w:r w:rsidR="0002326D" w:rsidRPr="0002326D">
        <w:rPr>
          <w:b/>
          <w:sz w:val="28"/>
          <w:szCs w:val="28"/>
          <w:lang w:val="en-US" w:eastAsia="uk-UA"/>
        </w:rPr>
        <w:t>.</w:t>
      </w:r>
    </w:p>
    <w:p w:rsidR="006279DE" w:rsidRPr="00C90B4E" w:rsidRDefault="006279DE" w:rsidP="000E73FE">
      <w:pPr>
        <w:spacing w:after="0" w:line="360" w:lineRule="auto"/>
        <w:ind w:firstLine="709"/>
        <w:jc w:val="both"/>
        <w:rPr>
          <w:sz w:val="28"/>
          <w:szCs w:val="28"/>
          <w:lang w:val="en-US" w:eastAsia="uk-UA"/>
        </w:rPr>
      </w:pPr>
      <w:proofErr w:type="spellStart"/>
      <w:r w:rsidRPr="006279DE">
        <w:rPr>
          <w:sz w:val="28"/>
          <w:szCs w:val="28"/>
          <w:lang w:eastAsia="uk-UA"/>
        </w:rPr>
        <w:lastRenderedPageBreak/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work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devoted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modeling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dynamics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mobile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in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software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environment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MatLab</w:t>
      </w:r>
      <w:proofErr w:type="spellEnd"/>
      <w:r w:rsidRPr="006279DE">
        <w:rPr>
          <w:sz w:val="28"/>
          <w:szCs w:val="28"/>
          <w:lang w:eastAsia="uk-UA"/>
        </w:rPr>
        <w:t xml:space="preserve">, </w:t>
      </w:r>
      <w:proofErr w:type="spellStart"/>
      <w:r w:rsidRPr="006279DE">
        <w:rPr>
          <w:sz w:val="28"/>
          <w:szCs w:val="28"/>
          <w:lang w:eastAsia="uk-UA"/>
        </w:rPr>
        <w:t>which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makes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it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possible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to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explain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some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dynamic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effects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that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lead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to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instability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rectilinear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motion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and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torsion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effect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when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cornering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at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high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speeds</w:t>
      </w:r>
      <w:proofErr w:type="spellEnd"/>
      <w:r w:rsidRPr="006279DE">
        <w:rPr>
          <w:sz w:val="28"/>
          <w:szCs w:val="28"/>
          <w:lang w:eastAsia="uk-UA"/>
        </w:rPr>
        <w:t xml:space="preserve">. </w:t>
      </w:r>
      <w:proofErr w:type="spellStart"/>
      <w:r w:rsidRPr="006279DE">
        <w:rPr>
          <w:sz w:val="28"/>
          <w:szCs w:val="28"/>
          <w:lang w:eastAsia="uk-UA"/>
        </w:rPr>
        <w:t>Using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tool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numerical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simulation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dynamical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models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MatLab</w:t>
      </w:r>
      <w:proofErr w:type="spellEnd"/>
      <w:r w:rsidRPr="006279DE">
        <w:rPr>
          <w:sz w:val="28"/>
          <w:szCs w:val="28"/>
          <w:lang w:eastAsia="uk-UA"/>
        </w:rPr>
        <w:t xml:space="preserve"> (</w:t>
      </w:r>
      <w:proofErr w:type="spellStart"/>
      <w:r w:rsidRPr="006279DE">
        <w:rPr>
          <w:sz w:val="28"/>
          <w:szCs w:val="28"/>
          <w:lang w:eastAsia="uk-UA"/>
        </w:rPr>
        <w:t>version</w:t>
      </w:r>
      <w:proofErr w:type="spellEnd"/>
      <w:r w:rsidRPr="006279DE">
        <w:rPr>
          <w:sz w:val="28"/>
          <w:szCs w:val="28"/>
          <w:lang w:eastAsia="uk-UA"/>
        </w:rPr>
        <w:t xml:space="preserve"> 7.6.0 (R2008a)), </w:t>
      </w:r>
      <w:proofErr w:type="spellStart"/>
      <w:r w:rsidRPr="006279DE">
        <w:rPr>
          <w:sz w:val="28"/>
          <w:szCs w:val="28"/>
          <w:lang w:eastAsia="uk-UA"/>
        </w:rPr>
        <w:t>graphic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and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linear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dependence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angular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velocity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time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and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phase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trajectory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were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done</w:t>
      </w:r>
      <w:proofErr w:type="spellEnd"/>
      <w:r w:rsidRPr="006279DE">
        <w:rPr>
          <w:sz w:val="28"/>
          <w:szCs w:val="28"/>
          <w:lang w:eastAsia="uk-UA"/>
        </w:rPr>
        <w:t xml:space="preserve">. </w:t>
      </w:r>
      <w:proofErr w:type="spellStart"/>
      <w:r w:rsidRPr="006279DE">
        <w:rPr>
          <w:sz w:val="28"/>
          <w:szCs w:val="28"/>
          <w:lang w:eastAsia="uk-UA"/>
        </w:rPr>
        <w:t>On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this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basis</w:t>
      </w:r>
      <w:proofErr w:type="spellEnd"/>
      <w:r w:rsidRPr="006279DE">
        <w:rPr>
          <w:sz w:val="28"/>
          <w:szCs w:val="28"/>
          <w:lang w:eastAsia="uk-UA"/>
        </w:rPr>
        <w:t xml:space="preserve">, </w:t>
      </w:r>
      <w:proofErr w:type="spellStart"/>
      <w:r w:rsidRPr="006279DE">
        <w:rPr>
          <w:sz w:val="28"/>
          <w:szCs w:val="28"/>
          <w:lang w:eastAsia="uk-UA"/>
        </w:rPr>
        <w:t>provides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recommendations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optimal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design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chassis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to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avoid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the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phenomenon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of</w:t>
      </w:r>
      <w:proofErr w:type="spellEnd"/>
      <w:r w:rsidRPr="006279DE">
        <w:rPr>
          <w:sz w:val="28"/>
          <w:szCs w:val="28"/>
          <w:lang w:eastAsia="uk-UA"/>
        </w:rPr>
        <w:t xml:space="preserve"> </w:t>
      </w:r>
      <w:proofErr w:type="spellStart"/>
      <w:r w:rsidRPr="006279DE">
        <w:rPr>
          <w:sz w:val="28"/>
          <w:szCs w:val="28"/>
          <w:lang w:eastAsia="uk-UA"/>
        </w:rPr>
        <w:t>instability</w:t>
      </w:r>
      <w:proofErr w:type="spellEnd"/>
      <w:r w:rsidRPr="006279DE">
        <w:rPr>
          <w:sz w:val="28"/>
          <w:szCs w:val="28"/>
          <w:lang w:eastAsia="uk-UA"/>
        </w:rPr>
        <w:t>.</w:t>
      </w:r>
    </w:p>
    <w:p w:rsidR="0002326D" w:rsidRPr="00B12D1A" w:rsidRDefault="0002326D" w:rsidP="00A76A9F">
      <w:pPr>
        <w:spacing w:after="0" w:line="360" w:lineRule="auto"/>
        <w:jc w:val="both"/>
        <w:rPr>
          <w:b/>
          <w:sz w:val="28"/>
          <w:szCs w:val="28"/>
          <w:lang w:val="en-US" w:eastAsia="uk-UA"/>
        </w:rPr>
      </w:pPr>
      <w:proofErr w:type="spellStart"/>
      <w:r w:rsidRPr="0002326D">
        <w:rPr>
          <w:b/>
          <w:sz w:val="28"/>
          <w:szCs w:val="28"/>
          <w:lang w:eastAsia="uk-UA"/>
        </w:rPr>
        <w:t>Keywords</w:t>
      </w:r>
      <w:proofErr w:type="spellEnd"/>
      <w:r w:rsidRPr="0002326D">
        <w:rPr>
          <w:b/>
          <w:sz w:val="28"/>
          <w:szCs w:val="28"/>
          <w:lang w:eastAsia="uk-UA"/>
        </w:rPr>
        <w:t>:</w:t>
      </w:r>
      <w:r w:rsidRPr="006B6650">
        <w:rPr>
          <w:b/>
          <w:sz w:val="28"/>
          <w:szCs w:val="28"/>
          <w:lang w:val="en-US" w:eastAsia="uk-UA"/>
        </w:rPr>
        <w:t xml:space="preserve"> </w:t>
      </w:r>
      <w:r w:rsidR="006B6650" w:rsidRPr="006B6650">
        <w:rPr>
          <w:b/>
          <w:sz w:val="28"/>
          <w:szCs w:val="28"/>
          <w:lang w:val="en-US" w:eastAsia="uk-UA"/>
        </w:rPr>
        <w:t xml:space="preserve">mobile robot, stability, simulation </w:t>
      </w:r>
      <w:r w:rsidR="006B6650">
        <w:rPr>
          <w:b/>
          <w:sz w:val="28"/>
          <w:szCs w:val="28"/>
          <w:lang w:val="en-US" w:eastAsia="uk-UA"/>
        </w:rPr>
        <w:t xml:space="preserve">of the </w:t>
      </w:r>
      <w:r w:rsidR="006B6650" w:rsidRPr="006B6650">
        <w:rPr>
          <w:b/>
          <w:sz w:val="28"/>
          <w:szCs w:val="28"/>
          <w:lang w:val="en-US" w:eastAsia="uk-UA"/>
        </w:rPr>
        <w:t>system</w:t>
      </w:r>
      <w:r w:rsidR="007412E2" w:rsidRPr="007412E2">
        <w:rPr>
          <w:b/>
          <w:sz w:val="28"/>
          <w:szCs w:val="28"/>
          <w:lang w:val="en-US" w:eastAsia="uk-UA"/>
        </w:rPr>
        <w:t xml:space="preserve">, </w:t>
      </w:r>
      <w:proofErr w:type="spellStart"/>
      <w:r w:rsidR="007412E2" w:rsidRPr="007412E2">
        <w:rPr>
          <w:b/>
          <w:sz w:val="28"/>
          <w:szCs w:val="28"/>
          <w:lang w:eastAsia="uk-UA"/>
        </w:rPr>
        <w:t>software</w:t>
      </w:r>
      <w:proofErr w:type="spellEnd"/>
      <w:r w:rsidR="007412E2" w:rsidRPr="007412E2">
        <w:rPr>
          <w:b/>
          <w:sz w:val="28"/>
          <w:szCs w:val="28"/>
          <w:lang w:eastAsia="uk-UA"/>
        </w:rPr>
        <w:t xml:space="preserve"> </w:t>
      </w:r>
      <w:proofErr w:type="spellStart"/>
      <w:r w:rsidR="007412E2" w:rsidRPr="007412E2">
        <w:rPr>
          <w:b/>
          <w:sz w:val="28"/>
          <w:szCs w:val="28"/>
          <w:lang w:eastAsia="uk-UA"/>
        </w:rPr>
        <w:t>Matlab</w:t>
      </w:r>
      <w:proofErr w:type="spellEnd"/>
      <w:r w:rsidR="00B12D1A">
        <w:rPr>
          <w:b/>
          <w:sz w:val="28"/>
          <w:szCs w:val="28"/>
          <w:lang w:val="en-US" w:eastAsia="uk-UA"/>
        </w:rPr>
        <w:t>.</w:t>
      </w:r>
    </w:p>
    <w:p w:rsidR="00670DDB" w:rsidRPr="007F76E9" w:rsidRDefault="00670DDB" w:rsidP="000E73FE">
      <w:pPr>
        <w:spacing w:after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7F76E9">
        <w:rPr>
          <w:rFonts w:eastAsia="Times New Roman"/>
          <w:color w:val="000000"/>
          <w:sz w:val="28"/>
          <w:szCs w:val="28"/>
          <w:lang w:eastAsia="zh-CN"/>
        </w:rPr>
        <w:t>В ІІ пол. 20 століття</w:t>
      </w:r>
      <w:r w:rsidR="000E73FE">
        <w:rPr>
          <w:rFonts w:eastAsia="Times New Roman"/>
          <w:color w:val="000000"/>
          <w:sz w:val="28"/>
          <w:szCs w:val="28"/>
          <w:lang w:eastAsia="zh-CN"/>
        </w:rPr>
        <w:t xml:space="preserve"> активізувався інтерес до досл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іджень, що стосуються впровадження роботів в процес автоматизованого виробництва. Тут потрібно згадати космічних роботів для вивчення поверхні небесних тіл Сонячної системи, роботів для підводних досліджень, роботів, призначених для розмінування підозрілих предметів в місцях скупчення людей, для гасіння пожежі, таких, що здатні самостійно рухатися по заздалегідь невідомій </w:t>
      </w:r>
      <w:r w:rsidR="000E73FE">
        <w:rPr>
          <w:rFonts w:eastAsia="Times New Roman"/>
          <w:sz w:val="28"/>
          <w:szCs w:val="28"/>
          <w:lang w:eastAsia="zh-CN"/>
        </w:rPr>
        <w:t>пересіч</w:t>
      </w:r>
      <w:r w:rsidRPr="000E73FE">
        <w:rPr>
          <w:rFonts w:eastAsia="Times New Roman"/>
          <w:sz w:val="28"/>
          <w:szCs w:val="28"/>
          <w:lang w:eastAsia="zh-CN"/>
        </w:rPr>
        <w:t>ній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місцевості, виконувати рятувальні операції під час стихійних лих,</w:t>
      </w:r>
      <w:r w:rsidR="002A365B">
        <w:rPr>
          <w:rFonts w:eastAsia="Times New Roman"/>
          <w:color w:val="000000"/>
          <w:sz w:val="28"/>
          <w:szCs w:val="28"/>
          <w:lang w:eastAsia="zh-CN"/>
        </w:rPr>
        <w:t xml:space="preserve"> аварій атомних електростанцій та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ін. У зв’язку з цим з’явилась гостра необхідність створення найбільш досконалих </w:t>
      </w:r>
      <w:proofErr w:type="spellStart"/>
      <w:r w:rsidRPr="007F76E9">
        <w:rPr>
          <w:rFonts w:eastAsia="Times New Roman"/>
          <w:color w:val="000000"/>
          <w:sz w:val="28"/>
          <w:szCs w:val="28"/>
          <w:lang w:eastAsia="zh-CN"/>
        </w:rPr>
        <w:t>робототехнічних</w:t>
      </w:r>
      <w:proofErr w:type="spellEnd"/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систем, дослідження та тестування яких можна проводити з допомогою прототипів  мобільних роботів, які включають широкий спектр - від </w:t>
      </w:r>
      <w:proofErr w:type="spellStart"/>
      <w:r w:rsidRPr="007F76E9">
        <w:rPr>
          <w:rFonts w:eastAsia="Times New Roman"/>
          <w:color w:val="000000"/>
          <w:sz w:val="28"/>
          <w:szCs w:val="28"/>
          <w:lang w:eastAsia="zh-CN"/>
        </w:rPr>
        <w:t>мікророботів</w:t>
      </w:r>
      <w:proofErr w:type="spellEnd"/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до </w:t>
      </w:r>
      <w:proofErr w:type="spellStart"/>
      <w:r w:rsidRPr="007F76E9">
        <w:rPr>
          <w:rFonts w:eastAsia="Times New Roman"/>
          <w:color w:val="000000"/>
          <w:sz w:val="28"/>
          <w:szCs w:val="28"/>
          <w:lang w:eastAsia="zh-CN"/>
        </w:rPr>
        <w:t>мехатронних</w:t>
      </w:r>
      <w:proofErr w:type="spellEnd"/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конструкцій досить значних розмірів. Особливо заслуговують на увагу так звані спортивні роботи, для яких проводяться спеціальні змагання для виявлення на</w:t>
      </w:r>
      <w:r w:rsidR="000E73FE">
        <w:rPr>
          <w:rFonts w:eastAsia="Times New Roman"/>
          <w:color w:val="000000"/>
          <w:sz w:val="28"/>
          <w:szCs w:val="28"/>
          <w:lang w:eastAsia="zh-CN"/>
        </w:rPr>
        <w:t>й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>кращих технічних параметрів та систем управління при проходженні певних умов. При цьому найгостріша конкуренція і екстремальні умови змагань створюють ідеальні умови для апробації науково-технічних новинок.</w:t>
      </w:r>
      <w:r w:rsidR="00A76A9F">
        <w:rPr>
          <w:rFonts w:eastAsia="Times New Roman"/>
          <w:color w:val="000000"/>
          <w:sz w:val="28"/>
          <w:szCs w:val="28"/>
          <w:lang w:eastAsia="zh-CN"/>
        </w:rPr>
        <w:t xml:space="preserve"> </w:t>
      </w:r>
    </w:p>
    <w:p w:rsidR="00670DDB" w:rsidRPr="001936FD" w:rsidRDefault="00670DDB" w:rsidP="000E73FE">
      <w:pPr>
        <w:spacing w:after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 w:eastAsia="zh-CN"/>
        </w:rPr>
      </w:pP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Мобільний робот класу «монотип», має трьох-колісне шасі з двома моторизованими колесами, які приводяться в обертання електродвигунами. Крім того, на шасі робота розміщуються датчики, бортовий комп'ютер і система управління рухом. </w:t>
      </w:r>
      <w:r w:rsidR="00B22954">
        <w:rPr>
          <w:rFonts w:eastAsia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-1875790</wp:posOffset>
                </wp:positionH>
                <wp:positionV relativeFrom="paragraph">
                  <wp:posOffset>2756535</wp:posOffset>
                </wp:positionV>
                <wp:extent cx="771525" cy="333375"/>
                <wp:effectExtent l="0" t="0" r="0" b="9525"/>
                <wp:wrapNone/>
                <wp:docPr id="3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DDB" w:rsidRPr="00CB2197" w:rsidRDefault="00670DDB" w:rsidP="00670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2197">
                              <w:rPr>
                                <w:sz w:val="28"/>
                                <w:szCs w:val="28"/>
                              </w:rPr>
                              <w:t>Рис.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8" o:spid="_x0000_s1026" type="#_x0000_t202" style="position:absolute;left:0;text-align:left;margin-left:-147.7pt;margin-top:217.05pt;width:6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9GtAIAALo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" filled="f" stroked="f">
                <v:textbox>
                  <w:txbxContent>
                    <w:p w:rsidR="00670DDB" w:rsidRPr="00CB2197" w:rsidRDefault="00670DDB" w:rsidP="00670DDB">
                      <w:pPr>
                        <w:rPr>
                          <w:sz w:val="28"/>
                          <w:szCs w:val="28"/>
                        </w:rPr>
                      </w:pPr>
                      <w:r w:rsidRPr="00CB2197">
                        <w:rPr>
                          <w:sz w:val="28"/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</w:pict>
          </mc:Fallback>
        </mc:AlternateConten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Уже на перших метрах шляху колісного робота його конструктори змушені виявляти факти нестійкості прямолінійного руху та 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lastRenderedPageBreak/>
        <w:t>заноси на поворотах на великих швидкостях при певній конструкції шасі. Для пояснення та уникнення цього явища необхідне створення грамотної механіко-математичної моделі та встановлення умов стійкості.</w:t>
      </w:r>
      <w:r w:rsidR="00A76A9F">
        <w:rPr>
          <w:rFonts w:eastAsia="Times New Roman"/>
          <w:color w:val="000000"/>
          <w:sz w:val="28"/>
          <w:szCs w:val="28"/>
          <w:lang w:eastAsia="zh-CN"/>
        </w:rPr>
        <w:t xml:space="preserve"> 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В даній роботі виконано моделювання динаміки руху мобільного робота в середовищі </w:t>
      </w:r>
      <w:proofErr w:type="spellStart"/>
      <w:r w:rsidRPr="007F76E9">
        <w:rPr>
          <w:rFonts w:eastAsia="Times New Roman"/>
          <w:color w:val="000000"/>
          <w:sz w:val="28"/>
          <w:szCs w:val="28"/>
          <w:lang w:eastAsia="zh-CN"/>
        </w:rPr>
        <w:t>MatLab</w:t>
      </w:r>
      <w:proofErr w:type="spellEnd"/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та пояснено виникнення ефекту нестійкості. Такими задачами займалися також П. Апель, П.В. Воронцов та С.А. Чаплигін.</w:t>
      </w:r>
      <w:r w:rsidR="001936FD" w:rsidRPr="001936FD">
        <w:rPr>
          <w:rFonts w:eastAsia="Times New Roman"/>
          <w:color w:val="000000"/>
          <w:sz w:val="28"/>
          <w:szCs w:val="28"/>
          <w:lang w:val="ru-RU" w:eastAsia="zh-CN"/>
        </w:rPr>
        <w:t xml:space="preserve"> </w:t>
      </w:r>
      <w:r w:rsidR="00050E8D" w:rsidRPr="00050E8D">
        <w:rPr>
          <w:rFonts w:eastAsia="Times New Roman"/>
          <w:color w:val="000000"/>
          <w:sz w:val="28"/>
          <w:szCs w:val="28"/>
          <w:lang w:eastAsia="zh-CN"/>
        </w:rPr>
        <w:t>На основ</w:t>
      </w:r>
      <w:r w:rsidR="00050E8D">
        <w:rPr>
          <w:rFonts w:eastAsia="Times New Roman"/>
          <w:color w:val="000000"/>
          <w:sz w:val="28"/>
          <w:szCs w:val="28"/>
          <w:lang w:eastAsia="zh-CN"/>
        </w:rPr>
        <w:t>і</w:t>
      </w:r>
      <w:r w:rsidR="00050E8D" w:rsidRPr="00050E8D">
        <w:rPr>
          <w:rFonts w:eastAsia="Times New Roman"/>
          <w:color w:val="000000"/>
          <w:sz w:val="28"/>
          <w:szCs w:val="28"/>
          <w:lang w:eastAsia="zh-CN"/>
        </w:rPr>
        <w:t xml:space="preserve"> моделювання 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>встановлено</w:t>
      </w:r>
      <w:r w:rsidR="00050E8D">
        <w:rPr>
          <w:rFonts w:eastAsia="Times New Roman"/>
          <w:color w:val="000000"/>
          <w:sz w:val="28"/>
          <w:szCs w:val="28"/>
          <w:lang w:eastAsia="zh-CN"/>
        </w:rPr>
        <w:t>,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 xml:space="preserve"> що описані нетривіальні динамічні ефекти виникають в залежності від конструкції шасі робота, а саме – в</w:t>
      </w:r>
      <w:r w:rsidR="005126BF">
        <w:rPr>
          <w:rFonts w:eastAsia="Times New Roman"/>
          <w:color w:val="000000"/>
          <w:sz w:val="28"/>
          <w:szCs w:val="28"/>
          <w:lang w:eastAsia="zh-CN"/>
        </w:rPr>
        <w:t>з</w:t>
      </w:r>
      <w:r w:rsidRPr="007F76E9">
        <w:rPr>
          <w:rFonts w:eastAsia="Times New Roman"/>
          <w:color w:val="000000"/>
          <w:sz w:val="28"/>
          <w:szCs w:val="28"/>
          <w:lang w:eastAsia="zh-CN"/>
        </w:rPr>
        <w:t>аємного розміщення центра мас, ведучих коліс і третього колеса.</w:t>
      </w:r>
      <w:r w:rsidR="00050E8D">
        <w:rPr>
          <w:rFonts w:eastAsia="Times New Roman"/>
          <w:color w:val="000000"/>
          <w:sz w:val="28"/>
          <w:szCs w:val="28"/>
          <w:lang w:eastAsia="zh-CN"/>
        </w:rPr>
        <w:t xml:space="preserve"> Це твердження підтверджено експериментально [</w:t>
      </w:r>
      <w:r w:rsidR="00B9498C">
        <w:rPr>
          <w:rFonts w:eastAsia="Times New Roman"/>
          <w:color w:val="000000"/>
          <w:sz w:val="28"/>
          <w:szCs w:val="28"/>
          <w:lang w:val="ru-RU" w:eastAsia="zh-CN"/>
        </w:rPr>
        <w:t>1-4</w:t>
      </w:r>
      <w:r w:rsidR="00050E8D">
        <w:rPr>
          <w:rFonts w:eastAsia="Times New Roman"/>
          <w:color w:val="000000"/>
          <w:sz w:val="28"/>
          <w:szCs w:val="28"/>
          <w:lang w:eastAsia="zh-CN"/>
        </w:rPr>
        <w:t>]</w:t>
      </w:r>
      <w:r w:rsidR="001936FD" w:rsidRPr="001936FD">
        <w:rPr>
          <w:rFonts w:eastAsia="Times New Roman"/>
          <w:color w:val="000000"/>
          <w:sz w:val="28"/>
          <w:szCs w:val="28"/>
          <w:lang w:val="ru-RU" w:eastAsia="zh-CN"/>
        </w:rPr>
        <w:t>.</w:t>
      </w:r>
    </w:p>
    <w:p w:rsidR="00670DDB" w:rsidRPr="00956CEB" w:rsidRDefault="00670DDB" w:rsidP="000E73FE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956CEB">
        <w:rPr>
          <w:b/>
          <w:sz w:val="28"/>
          <w:szCs w:val="28"/>
        </w:rPr>
        <w:t>Модель динаміки робота</w:t>
      </w:r>
    </w:p>
    <w:p w:rsidR="00670DDB" w:rsidRPr="005126BF" w:rsidRDefault="00670DDB" w:rsidP="000E73F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956CEB">
        <w:rPr>
          <w:sz w:val="28"/>
          <w:szCs w:val="28"/>
        </w:rPr>
        <w:t>Динаміка руху робота описується нелінійною системою дифер</w:t>
      </w:r>
      <w:r w:rsidR="007823B6">
        <w:rPr>
          <w:sz w:val="28"/>
          <w:szCs w:val="28"/>
        </w:rPr>
        <w:t>енціальних рівнянь [</w:t>
      </w:r>
      <w:r w:rsidR="00762330">
        <w:rPr>
          <w:sz w:val="28"/>
          <w:szCs w:val="28"/>
          <w:lang w:val="ru-RU"/>
        </w:rPr>
        <w:t>5</w:t>
      </w:r>
      <w:r w:rsidR="007823B6">
        <w:rPr>
          <w:sz w:val="28"/>
          <w:szCs w:val="28"/>
        </w:rPr>
        <w:t>]</w:t>
      </w:r>
      <w:r w:rsidR="007823B6" w:rsidRPr="007823B6">
        <w:rPr>
          <w:sz w:val="28"/>
          <w:szCs w:val="28"/>
          <w:lang w:val="ru-RU"/>
        </w:rPr>
        <w:t xml:space="preserve">. </w:t>
      </w:r>
      <w:r w:rsidRPr="00956CEB">
        <w:rPr>
          <w:sz w:val="28"/>
          <w:szCs w:val="28"/>
        </w:rPr>
        <w:t>Модуль</w:t>
      </w:r>
      <w:r w:rsidRPr="00956CEB">
        <w:rPr>
          <w:sz w:val="28"/>
          <w:szCs w:val="28"/>
          <w:lang w:val="ru-RU"/>
        </w:rPr>
        <w:t xml:space="preserve"> </w:t>
      </w:r>
      <w:r w:rsidR="00D91010" w:rsidRPr="00956CEB">
        <w:rPr>
          <w:position w:val="-6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5.3pt" o:ole="" fillcolor="window">
            <v:imagedata r:id="rId7" o:title=""/>
          </v:shape>
          <o:OLEObject Type="Embed" ProgID="Equation.3" ShapeID="_x0000_i1025" DrawAspect="Content" ObjectID="_1547305091" r:id="rId8"/>
        </w:object>
      </w:r>
      <w:r w:rsidRPr="00956CEB">
        <w:rPr>
          <w:sz w:val="28"/>
          <w:szCs w:val="28"/>
          <w:lang w:val="ru-RU"/>
        </w:rPr>
        <w:t xml:space="preserve"> </w:t>
      </w:r>
      <w:r w:rsidRPr="00956CEB">
        <w:rPr>
          <w:sz w:val="28"/>
          <w:szCs w:val="28"/>
        </w:rPr>
        <w:t xml:space="preserve">швидкості </w:t>
      </w:r>
      <w:r w:rsidR="007823B6" w:rsidRPr="007823B6">
        <w:rPr>
          <w:sz w:val="28"/>
          <w:szCs w:val="28"/>
          <w:lang w:val="ru-RU"/>
        </w:rPr>
        <w:t xml:space="preserve">центра </w:t>
      </w:r>
      <w:proofErr w:type="spellStart"/>
      <w:r w:rsidR="007823B6" w:rsidRPr="007823B6">
        <w:rPr>
          <w:sz w:val="28"/>
          <w:szCs w:val="28"/>
          <w:lang w:val="ru-RU"/>
        </w:rPr>
        <w:t>мас</w:t>
      </w:r>
      <w:proofErr w:type="spellEnd"/>
      <w:r w:rsidRPr="00956CEB">
        <w:rPr>
          <w:sz w:val="28"/>
          <w:szCs w:val="28"/>
        </w:rPr>
        <w:t xml:space="preserve"> та кутова швидкість </w:t>
      </w:r>
      <w:r w:rsidR="00D91010" w:rsidRPr="00956CEB">
        <w:rPr>
          <w:position w:val="-4"/>
        </w:rPr>
        <w:object w:dxaOrig="279" w:dyaOrig="279">
          <v:shape id="_x0000_i1026" type="#_x0000_t75" style="width:13.8pt;height:13.8pt" o:ole="" fillcolor="window">
            <v:imagedata r:id="rId9" o:title=""/>
          </v:shape>
          <o:OLEObject Type="Embed" ProgID="Equation.3" ShapeID="_x0000_i1026" DrawAspect="Content" ObjectID="_1547305092" r:id="rId10"/>
        </w:object>
      </w:r>
      <w:r w:rsidR="002208E6">
        <w:rPr>
          <w:sz w:val="28"/>
          <w:szCs w:val="28"/>
        </w:rPr>
        <w:t xml:space="preserve"> робота задово</w:t>
      </w:r>
      <w:r w:rsidRPr="00956CEB">
        <w:rPr>
          <w:sz w:val="28"/>
          <w:szCs w:val="28"/>
        </w:rPr>
        <w:t>льняють динамічним рівнянням</w:t>
      </w:r>
      <w:r w:rsidR="005126BF" w:rsidRPr="005126BF">
        <w:rPr>
          <w:sz w:val="28"/>
          <w:szCs w:val="28"/>
          <w:lang w:val="ru-RU"/>
        </w:rPr>
        <w:t>:</w:t>
      </w:r>
    </w:p>
    <w:p w:rsidR="00670DDB" w:rsidRDefault="00D91010" w:rsidP="00D91010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956CEB">
        <w:rPr>
          <w:position w:val="-28"/>
        </w:rPr>
        <w:object w:dxaOrig="4080" w:dyaOrig="740">
          <v:shape id="_x0000_i1027" type="#_x0000_t75" style="width:200.7pt;height:36.75pt" o:ole="" fillcolor="window">
            <v:imagedata r:id="rId11" o:title=""/>
          </v:shape>
          <o:OLEObject Type="Embed" ProgID="Equation.3" ShapeID="_x0000_i1027" DrawAspect="Content" ObjectID="_1547305093" r:id="rId12"/>
        </w:object>
      </w:r>
      <w:r w:rsidR="00670DDB" w:rsidRPr="00956CEB">
        <w:rPr>
          <w:sz w:val="28"/>
          <w:szCs w:val="28"/>
          <w:lang w:val="ru-RU"/>
        </w:rPr>
        <w:t>,</w:t>
      </w:r>
    </w:p>
    <w:p w:rsidR="00670DDB" w:rsidRPr="00956CEB" w:rsidRDefault="00D91010" w:rsidP="00D91010">
      <w:pPr>
        <w:spacing w:after="0" w:line="360" w:lineRule="auto"/>
        <w:ind w:firstLine="709"/>
        <w:jc w:val="right"/>
        <w:rPr>
          <w:sz w:val="28"/>
          <w:szCs w:val="28"/>
          <w:lang w:val="ru-RU"/>
        </w:rPr>
      </w:pPr>
      <w:r w:rsidRPr="00956CEB">
        <w:rPr>
          <w:position w:val="-34"/>
        </w:rPr>
        <w:object w:dxaOrig="4620" w:dyaOrig="820">
          <v:shape id="_x0000_i1028" type="#_x0000_t75" style="width:226.7pt;height:39.85pt" o:ole="" fillcolor="window">
            <v:imagedata r:id="rId13" o:title=""/>
          </v:shape>
          <o:OLEObject Type="Embed" ProgID="Equation.3" ShapeID="_x0000_i1028" DrawAspect="Content" ObjectID="_1547305094" r:id="rId14"/>
        </w:object>
      </w:r>
      <w:r w:rsidR="00670DDB" w:rsidRPr="00956C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</w:t>
      </w:r>
      <w:r w:rsidR="00670DDB" w:rsidRPr="00956CEB">
        <w:rPr>
          <w:sz w:val="28"/>
          <w:szCs w:val="28"/>
          <w:lang w:val="ru-RU"/>
        </w:rPr>
        <w:t>(</w:t>
      </w:r>
      <w:r w:rsidR="00670DDB" w:rsidRPr="00956CEB">
        <w:rPr>
          <w:sz w:val="28"/>
          <w:szCs w:val="28"/>
        </w:rPr>
        <w:t>1</w:t>
      </w:r>
      <w:r w:rsidR="00670DDB" w:rsidRPr="00956CEB">
        <w:rPr>
          <w:sz w:val="28"/>
          <w:szCs w:val="28"/>
          <w:lang w:val="ru-RU"/>
        </w:rPr>
        <w:t>)</w:t>
      </w:r>
    </w:p>
    <w:p w:rsidR="00670DDB" w:rsidRPr="00956CEB" w:rsidRDefault="00670DDB" w:rsidP="00A76A9F">
      <w:pPr>
        <w:spacing w:after="0" w:line="360" w:lineRule="auto"/>
        <w:jc w:val="both"/>
        <w:rPr>
          <w:sz w:val="28"/>
          <w:szCs w:val="28"/>
          <w:lang w:val="ru-RU"/>
        </w:rPr>
      </w:pPr>
      <w:r w:rsidRPr="00956CEB">
        <w:rPr>
          <w:sz w:val="28"/>
          <w:szCs w:val="28"/>
        </w:rPr>
        <w:t xml:space="preserve">де </w:t>
      </w:r>
      <w:r w:rsidR="00D91010" w:rsidRPr="00956CEB">
        <w:rPr>
          <w:position w:val="-6"/>
        </w:rPr>
        <w:object w:dxaOrig="279" w:dyaOrig="240">
          <v:shape id="_x0000_i1029" type="#_x0000_t75" style="width:13.8pt;height:12.25pt" o:ole="" fillcolor="window">
            <v:imagedata r:id="rId15" o:title=""/>
          </v:shape>
          <o:OLEObject Type="Embed" ProgID="Equation.3" ShapeID="_x0000_i1029" DrawAspect="Content" ObjectID="_1547305095" r:id="rId16"/>
        </w:object>
      </w:r>
      <w:r w:rsidRPr="00956CEB">
        <w:rPr>
          <w:sz w:val="28"/>
          <w:szCs w:val="28"/>
          <w:lang w:val="ru-RU"/>
        </w:rPr>
        <w:t>-</w:t>
      </w:r>
      <w:r w:rsidRPr="00956CEB">
        <w:rPr>
          <w:sz w:val="28"/>
          <w:szCs w:val="28"/>
        </w:rPr>
        <w:t xml:space="preserve"> маса корпуса, </w:t>
      </w:r>
      <w:r w:rsidR="00D91010" w:rsidRPr="00956CEB">
        <w:rPr>
          <w:position w:val="-12"/>
        </w:rPr>
        <w:object w:dxaOrig="1640" w:dyaOrig="400">
          <v:shape id="_x0000_i1030" type="#_x0000_t75" style="width:81.2pt;height:19.9pt" o:ole="" fillcolor="window">
            <v:imagedata r:id="rId17" o:title=""/>
          </v:shape>
          <o:OLEObject Type="Embed" ProgID="Equation.3" ShapeID="_x0000_i1030" DrawAspect="Content" ObjectID="_1547305096" r:id="rId18"/>
        </w:object>
      </w:r>
      <w:r w:rsidRPr="00956CEB">
        <w:rPr>
          <w:sz w:val="28"/>
          <w:szCs w:val="28"/>
        </w:rPr>
        <w:t xml:space="preserve"> </w:t>
      </w:r>
      <w:r w:rsidRPr="00956CEB">
        <w:rPr>
          <w:sz w:val="28"/>
          <w:szCs w:val="28"/>
          <w:lang w:val="ru-RU"/>
        </w:rPr>
        <w:t>-</w:t>
      </w:r>
      <w:r w:rsidRPr="00956CEB">
        <w:rPr>
          <w:sz w:val="28"/>
          <w:szCs w:val="28"/>
        </w:rPr>
        <w:t xml:space="preserve"> його момент інерції</w:t>
      </w:r>
      <w:r w:rsidR="00D91010">
        <w:rPr>
          <w:sz w:val="28"/>
          <w:szCs w:val="28"/>
        </w:rPr>
        <w:t>.</w:t>
      </w:r>
      <w:r w:rsidR="00A76A9F">
        <w:rPr>
          <w:sz w:val="28"/>
          <w:szCs w:val="28"/>
        </w:rPr>
        <w:t xml:space="preserve"> </w:t>
      </w:r>
      <w:r w:rsidRPr="00956CEB">
        <w:rPr>
          <w:sz w:val="28"/>
          <w:szCs w:val="28"/>
        </w:rPr>
        <w:t xml:space="preserve">Тут </w:t>
      </w:r>
      <w:r w:rsidR="00D91010" w:rsidRPr="00956CEB">
        <w:rPr>
          <w:position w:val="-6"/>
        </w:rPr>
        <w:object w:dxaOrig="260" w:dyaOrig="300">
          <v:shape id="_x0000_i1031" type="#_x0000_t75" style="width:13pt;height:15.3pt" o:ole="" fillcolor="window">
            <v:imagedata r:id="rId7" o:title=""/>
          </v:shape>
          <o:OLEObject Type="Embed" ProgID="Equation.3" ShapeID="_x0000_i1031" DrawAspect="Content" ObjectID="_1547305097" r:id="rId19"/>
        </w:object>
      </w:r>
      <w:r w:rsidRPr="00956CEB">
        <w:rPr>
          <w:sz w:val="28"/>
          <w:szCs w:val="28"/>
        </w:rPr>
        <w:t xml:space="preserve"> -</w:t>
      </w:r>
      <w:r w:rsidR="007823B6">
        <w:rPr>
          <w:sz w:val="28"/>
          <w:szCs w:val="28"/>
        </w:rPr>
        <w:t xml:space="preserve"> лінійна</w:t>
      </w:r>
      <w:r w:rsidRPr="00956CEB">
        <w:rPr>
          <w:sz w:val="28"/>
          <w:szCs w:val="28"/>
        </w:rPr>
        <w:t xml:space="preserve"> швидкість </w:t>
      </w:r>
      <w:r w:rsidR="007823B6">
        <w:rPr>
          <w:sz w:val="28"/>
          <w:szCs w:val="28"/>
        </w:rPr>
        <w:t>центра мас</w:t>
      </w:r>
      <w:r w:rsidRPr="00956CEB">
        <w:rPr>
          <w:sz w:val="28"/>
          <w:szCs w:val="28"/>
        </w:rPr>
        <w:t xml:space="preserve">, </w:t>
      </w:r>
      <w:r w:rsidR="00D91010" w:rsidRPr="00956CEB">
        <w:rPr>
          <w:position w:val="-4"/>
        </w:rPr>
        <w:object w:dxaOrig="279" w:dyaOrig="279">
          <v:shape id="_x0000_i1032" type="#_x0000_t75" style="width:13.8pt;height:13.8pt" o:ole="" fillcolor="window">
            <v:imagedata r:id="rId9" o:title=""/>
          </v:shape>
          <o:OLEObject Type="Embed" ProgID="Equation.3" ShapeID="_x0000_i1032" DrawAspect="Content" ObjectID="_1547305098" r:id="rId20"/>
        </w:object>
      </w:r>
      <w:r w:rsidRPr="00956CEB">
        <w:rPr>
          <w:sz w:val="28"/>
          <w:szCs w:val="28"/>
        </w:rPr>
        <w:t xml:space="preserve"> - кутова швидкість робота, </w:t>
      </w:r>
      <w:r w:rsidR="00D91010" w:rsidRPr="00D91010">
        <w:rPr>
          <w:position w:val="-6"/>
        </w:rPr>
        <w:object w:dxaOrig="300" w:dyaOrig="300">
          <v:shape id="_x0000_i1033" type="#_x0000_t75" style="width:15.3pt;height:15.3pt" o:ole="" fillcolor="window">
            <v:imagedata r:id="rId21" o:title=""/>
          </v:shape>
          <o:OLEObject Type="Embed" ProgID="Equation.3" ShapeID="_x0000_i1033" DrawAspect="Content" ObjectID="_1547305099" r:id="rId22"/>
        </w:object>
      </w:r>
      <w:r w:rsidRPr="00956CEB">
        <w:rPr>
          <w:sz w:val="28"/>
          <w:szCs w:val="28"/>
        </w:rPr>
        <w:t>- відстань між центрами провідних коліс робота.</w:t>
      </w:r>
    </w:p>
    <w:p w:rsidR="00670DDB" w:rsidRPr="002A365B" w:rsidRDefault="00670DDB" w:rsidP="002A365B">
      <w:pPr>
        <w:spacing w:after="0" w:line="360" w:lineRule="auto"/>
        <w:jc w:val="both"/>
        <w:rPr>
          <w:sz w:val="28"/>
          <w:szCs w:val="28"/>
        </w:rPr>
      </w:pPr>
      <w:r w:rsidRPr="00956CEB">
        <w:rPr>
          <w:sz w:val="28"/>
          <w:szCs w:val="28"/>
        </w:rPr>
        <w:t>Розглянемо випадок подачі на двигуни ведучих коліс однакових напруг, що відповідатиме прямолінійному руху.</w:t>
      </w:r>
      <w:r w:rsidR="007823B6">
        <w:rPr>
          <w:sz w:val="28"/>
          <w:szCs w:val="28"/>
        </w:rPr>
        <w:t xml:space="preserve"> </w:t>
      </w:r>
      <w:r w:rsidRPr="00956CEB">
        <w:rPr>
          <w:sz w:val="28"/>
          <w:szCs w:val="28"/>
        </w:rPr>
        <w:t>Введемо позначення:</w:t>
      </w:r>
      <w:r w:rsidR="00D91010" w:rsidRPr="00D91010">
        <w:rPr>
          <w:position w:val="-28"/>
        </w:rPr>
        <w:t xml:space="preserve"> </w:t>
      </w:r>
      <w:r w:rsidR="00D91010" w:rsidRPr="00956CEB">
        <w:rPr>
          <w:position w:val="-28"/>
        </w:rPr>
        <w:object w:dxaOrig="1260" w:dyaOrig="740">
          <v:shape id="_x0000_i1052" type="#_x0000_t75" style="width:62.05pt;height:36.75pt" o:ole="" fillcolor="window">
            <v:imagedata r:id="rId23" o:title=""/>
          </v:shape>
          <o:OLEObject Type="Embed" ProgID="Equation.3" ShapeID="_x0000_i1052" DrawAspect="Content" ObjectID="_1547305100" r:id="rId24"/>
        </w:object>
      </w:r>
      <w:r w:rsidR="00D91010" w:rsidRPr="005126BF">
        <w:rPr>
          <w:sz w:val="28"/>
          <w:szCs w:val="28"/>
          <w:lang w:val="ru-RU"/>
        </w:rPr>
        <w:t xml:space="preserve"> </w:t>
      </w:r>
      <w:r w:rsidR="00D91010">
        <w:rPr>
          <w:sz w:val="28"/>
          <w:szCs w:val="28"/>
        </w:rPr>
        <w:t>та</w:t>
      </w:r>
      <w:r w:rsidR="00D91010" w:rsidRPr="005126BF">
        <w:rPr>
          <w:sz w:val="28"/>
          <w:szCs w:val="28"/>
          <w:lang w:val="ru-RU"/>
        </w:rPr>
        <w:t xml:space="preserve"> </w:t>
      </w:r>
      <w:r w:rsidRPr="00956CEB">
        <w:rPr>
          <w:position w:val="-28"/>
        </w:rPr>
        <w:object w:dxaOrig="2100" w:dyaOrig="740">
          <v:shape id="_x0000_i1053" type="#_x0000_t75" style="width:102.65pt;height:36.75pt" o:ole="" fillcolor="window">
            <v:imagedata r:id="rId25" o:title=""/>
          </v:shape>
          <o:OLEObject Type="Embed" ProgID="Equation.3" ShapeID="_x0000_i1053" DrawAspect="Content" ObjectID="_1547305101" r:id="rId26"/>
        </w:object>
      </w:r>
      <w:r w:rsidR="00D91010">
        <w:t xml:space="preserve">, </w:t>
      </w:r>
      <w:r w:rsidR="005126BF" w:rsidRPr="005126BF">
        <w:rPr>
          <w:sz w:val="28"/>
          <w:szCs w:val="28"/>
        </w:rPr>
        <w:t>де</w:t>
      </w:r>
      <w:r w:rsidR="005126BF">
        <w:rPr>
          <w:sz w:val="28"/>
          <w:szCs w:val="28"/>
        </w:rPr>
        <w:t xml:space="preserve"> </w:t>
      </w:r>
      <w:r w:rsidR="005126BF" w:rsidRPr="005126BF">
        <w:rPr>
          <w:position w:val="-10"/>
        </w:rPr>
        <w:object w:dxaOrig="260" w:dyaOrig="279">
          <v:shape id="_x0000_i1054" type="#_x0000_t75" style="width:13pt;height:13.8pt" o:ole="" fillcolor="window">
            <v:imagedata r:id="rId27" o:title=""/>
          </v:shape>
          <o:OLEObject Type="Embed" ProgID="Equation.3" ShapeID="_x0000_i1054" DrawAspect="Content" ObjectID="_1547305102" r:id="rId28"/>
        </w:object>
      </w:r>
      <w:r w:rsidRPr="00956CEB">
        <w:rPr>
          <w:sz w:val="28"/>
          <w:szCs w:val="28"/>
        </w:rPr>
        <w:t xml:space="preserve"> - параметр, пропорційний коефіцієнту сил в'язкого тертя, </w:t>
      </w:r>
      <w:r w:rsidR="005126BF" w:rsidRPr="005126BF">
        <w:rPr>
          <w:position w:val="-12"/>
        </w:rPr>
        <w:object w:dxaOrig="260" w:dyaOrig="300">
          <v:shape id="_x0000_i1055" type="#_x0000_t75" style="width:13pt;height:15.3pt" o:ole="" fillcolor="window">
            <v:imagedata r:id="rId29" o:title=""/>
          </v:shape>
          <o:OLEObject Type="Embed" ProgID="Equation.3" ShapeID="_x0000_i1055" DrawAspect="Content" ObjectID="_1547305103" r:id="rId30"/>
        </w:object>
      </w:r>
      <w:r w:rsidRPr="00956CEB">
        <w:rPr>
          <w:sz w:val="28"/>
          <w:szCs w:val="28"/>
        </w:rPr>
        <w:t xml:space="preserve"> - позитивний параметр, пропорційний сумі напруг, що подаються на провідні колеса робота, </w:t>
      </w:r>
      <w:r w:rsidR="005126BF" w:rsidRPr="005126BF">
        <w:rPr>
          <w:position w:val="-6"/>
        </w:rPr>
        <w:object w:dxaOrig="220" w:dyaOrig="240">
          <v:shape id="_x0000_i1056" type="#_x0000_t75" style="width:10.7pt;height:12.25pt" o:ole="" fillcolor="window">
            <v:imagedata r:id="rId31" o:title=""/>
          </v:shape>
          <o:OLEObject Type="Embed" ProgID="Equation.3" ShapeID="_x0000_i1056" DrawAspect="Content" ObjectID="_1547305104" r:id="rId32"/>
        </w:object>
      </w:r>
      <w:r w:rsidRPr="00956CEB">
        <w:rPr>
          <w:sz w:val="28"/>
          <w:szCs w:val="28"/>
        </w:rPr>
        <w:t xml:space="preserve"> - аб</w:t>
      </w:r>
      <w:r w:rsidR="007823B6">
        <w:rPr>
          <w:sz w:val="28"/>
          <w:szCs w:val="28"/>
        </w:rPr>
        <w:t>сциса центра мас робота в рухомій</w:t>
      </w:r>
      <w:r w:rsidRPr="00956CEB">
        <w:rPr>
          <w:sz w:val="28"/>
          <w:szCs w:val="28"/>
        </w:rPr>
        <w:t xml:space="preserve"> системі. При позитивних значеннях </w:t>
      </w:r>
      <w:r w:rsidR="005126BF" w:rsidRPr="005126BF">
        <w:rPr>
          <w:position w:val="-6"/>
        </w:rPr>
        <w:object w:dxaOrig="220" w:dyaOrig="240">
          <v:shape id="_x0000_i1057" type="#_x0000_t75" style="width:10.7pt;height:12.25pt" o:ole="" fillcolor="window">
            <v:imagedata r:id="rId33" o:title=""/>
          </v:shape>
          <o:OLEObject Type="Embed" ProgID="Equation.3" ShapeID="_x0000_i1057" DrawAspect="Content" ObjectID="_1547305105" r:id="rId34"/>
        </w:object>
      </w:r>
      <w:r w:rsidRPr="00956CEB">
        <w:rPr>
          <w:sz w:val="28"/>
          <w:szCs w:val="28"/>
        </w:rPr>
        <w:t xml:space="preserve"> центр мас і третє колесо знаходяться попереду ведучих коліс.</w:t>
      </w:r>
      <w:r w:rsidR="007823B6">
        <w:rPr>
          <w:sz w:val="28"/>
          <w:szCs w:val="28"/>
        </w:rPr>
        <w:t xml:space="preserve"> Величина </w:t>
      </w:r>
      <w:r w:rsidR="005126BF" w:rsidRPr="005126BF">
        <w:rPr>
          <w:position w:val="-34"/>
        </w:rPr>
        <w:object w:dxaOrig="1060" w:dyaOrig="780">
          <v:shape id="_x0000_i1058" type="#_x0000_t75" style="width:52.1pt;height:39.05pt" o:ole="" fillcolor="window">
            <v:imagedata r:id="rId35" o:title=""/>
          </v:shape>
          <o:OLEObject Type="Embed" ProgID="Equation.3" ShapeID="_x0000_i1058" DrawAspect="Content" ObjectID="_1547305106" r:id="rId36"/>
        </w:object>
      </w:r>
      <w:r w:rsidR="005126BF" w:rsidRPr="002A365B">
        <w:rPr>
          <w:sz w:val="28"/>
          <w:szCs w:val="28"/>
        </w:rPr>
        <w:t xml:space="preserve">, </w:t>
      </w:r>
      <w:r w:rsidR="005126BF">
        <w:rPr>
          <w:sz w:val="28"/>
          <w:szCs w:val="28"/>
        </w:rPr>
        <w:t xml:space="preserve">де </w:t>
      </w:r>
      <w:r w:rsidR="00AC164C" w:rsidRPr="005126BF">
        <w:rPr>
          <w:position w:val="-10"/>
        </w:rPr>
        <w:object w:dxaOrig="260" w:dyaOrig="279">
          <v:shape id="_x0000_i1059" type="#_x0000_t75" style="width:13pt;height:13.8pt" o:ole="" fillcolor="window">
            <v:imagedata r:id="rId37" o:title=""/>
          </v:shape>
          <o:OLEObject Type="Embed" ProgID="Equation.3" ShapeID="_x0000_i1059" DrawAspect="Content" ObjectID="_1547305107" r:id="rId38"/>
        </w:object>
      </w:r>
      <w:r w:rsidR="007823B6">
        <w:rPr>
          <w:sz w:val="28"/>
          <w:szCs w:val="28"/>
        </w:rPr>
        <w:t xml:space="preserve"> - </w:t>
      </w:r>
      <w:r w:rsidR="002A365B" w:rsidRPr="00945DB1">
        <w:rPr>
          <w:sz w:val="28"/>
          <w:szCs w:val="28"/>
        </w:rPr>
        <w:t>радіус інерції робота щодо ос</w:t>
      </w:r>
      <w:r w:rsidR="002A365B">
        <w:rPr>
          <w:sz w:val="28"/>
          <w:szCs w:val="28"/>
        </w:rPr>
        <w:t xml:space="preserve">і, що </w:t>
      </w:r>
      <w:r w:rsidR="002A365B">
        <w:rPr>
          <w:sz w:val="28"/>
          <w:szCs w:val="28"/>
        </w:rPr>
        <w:lastRenderedPageBreak/>
        <w:t>проходить через центр мас</w:t>
      </w:r>
      <w:r w:rsidR="002A365B" w:rsidRPr="002A365B">
        <w:rPr>
          <w:sz w:val="28"/>
          <w:szCs w:val="28"/>
        </w:rPr>
        <w:t>.</w:t>
      </w:r>
      <w:r w:rsidR="002A365B" w:rsidRPr="002A365B">
        <w:rPr>
          <w:sz w:val="28"/>
          <w:szCs w:val="28"/>
        </w:rPr>
        <w:t xml:space="preserve"> </w:t>
      </w:r>
      <w:r w:rsidR="002A365B">
        <w:rPr>
          <w:sz w:val="28"/>
          <w:szCs w:val="28"/>
        </w:rPr>
        <w:t>Тоді у</w:t>
      </w:r>
      <w:r w:rsidR="002A365B" w:rsidRPr="00945DB1">
        <w:rPr>
          <w:sz w:val="28"/>
          <w:szCs w:val="28"/>
        </w:rPr>
        <w:t xml:space="preserve"> разі </w:t>
      </w:r>
      <w:r w:rsidR="002A365B">
        <w:rPr>
          <w:sz w:val="28"/>
          <w:szCs w:val="28"/>
        </w:rPr>
        <w:t>однакового</w:t>
      </w:r>
      <w:r w:rsidR="002A365B" w:rsidRPr="00945DB1">
        <w:rPr>
          <w:sz w:val="28"/>
          <w:szCs w:val="28"/>
        </w:rPr>
        <w:t xml:space="preserve"> розподілу напруг, що подаються на двигуни ведучих коліс, </w:t>
      </w:r>
      <w:r w:rsidRPr="00956CEB">
        <w:rPr>
          <w:sz w:val="28"/>
          <w:szCs w:val="28"/>
        </w:rPr>
        <w:t>диференціальні рівняння руху мобільного робота мають вигляд:</w:t>
      </w:r>
    </w:p>
    <w:p w:rsidR="00AC164C" w:rsidRPr="0047618F" w:rsidRDefault="00AC164C" w:rsidP="00AC164C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AC164C">
        <w:rPr>
          <w:position w:val="-28"/>
        </w:rPr>
        <w:object w:dxaOrig="2540" w:dyaOrig="720">
          <v:shape id="_x0000_i1034" type="#_x0000_t75" style="width:124.85pt;height:36pt" o:ole="" fillcolor="window">
            <v:imagedata r:id="rId39" o:title=""/>
          </v:shape>
          <o:OLEObject Type="Embed" ProgID="Equation.3" ShapeID="_x0000_i1034" DrawAspect="Content" ObjectID="_1547305108" r:id="rId40"/>
        </w:object>
      </w:r>
      <w:r w:rsidRPr="0047618F">
        <w:rPr>
          <w:sz w:val="28"/>
          <w:szCs w:val="28"/>
          <w:lang w:val="ru-RU"/>
        </w:rPr>
        <w:t>,</w:t>
      </w:r>
    </w:p>
    <w:p w:rsidR="00AC164C" w:rsidRPr="0047618F" w:rsidRDefault="00AC164C" w:rsidP="00AC164C">
      <w:pPr>
        <w:spacing w:after="0" w:line="360" w:lineRule="auto"/>
        <w:ind w:firstLine="709"/>
        <w:jc w:val="right"/>
        <w:rPr>
          <w:sz w:val="28"/>
          <w:szCs w:val="28"/>
          <w:lang w:val="ru-RU"/>
        </w:rPr>
      </w:pPr>
      <w:r w:rsidRPr="00AC164C">
        <w:rPr>
          <w:position w:val="-34"/>
        </w:rPr>
        <w:object w:dxaOrig="2740" w:dyaOrig="800">
          <v:shape id="_x0000_i1035" type="#_x0000_t75" style="width:134.8pt;height:39.85pt" o:ole="" fillcolor="window">
            <v:imagedata r:id="rId41" o:title=""/>
          </v:shape>
          <o:OLEObject Type="Embed" ProgID="Equation.3" ShapeID="_x0000_i1035" DrawAspect="Content" ObjectID="_1547305109" r:id="rId42"/>
        </w:object>
      </w:r>
      <w:r w:rsidRPr="0047618F">
        <w:rPr>
          <w:sz w:val="28"/>
          <w:szCs w:val="28"/>
          <w:lang w:val="ru-RU"/>
        </w:rPr>
        <w:t xml:space="preserve"> </w:t>
      </w:r>
      <w:r w:rsidRPr="00AC164C">
        <w:rPr>
          <w:sz w:val="28"/>
          <w:szCs w:val="28"/>
          <w:lang w:val="ru-RU"/>
        </w:rPr>
        <w:t xml:space="preserve"> </w:t>
      </w:r>
      <w:r w:rsidRPr="0047618F">
        <w:rPr>
          <w:sz w:val="28"/>
          <w:szCs w:val="28"/>
          <w:lang w:val="ru-RU"/>
        </w:rPr>
        <w:t xml:space="preserve">                                     (2)</w:t>
      </w:r>
    </w:p>
    <w:p w:rsidR="00670DDB" w:rsidRPr="00956CEB" w:rsidRDefault="00670DDB" w:rsidP="000E73F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56CEB">
        <w:rPr>
          <w:b/>
          <w:sz w:val="28"/>
          <w:szCs w:val="28"/>
        </w:rPr>
        <w:t xml:space="preserve">Моделювання у середовищі </w:t>
      </w:r>
      <w:proofErr w:type="spellStart"/>
      <w:r w:rsidRPr="00956CEB">
        <w:rPr>
          <w:b/>
          <w:sz w:val="28"/>
          <w:szCs w:val="28"/>
        </w:rPr>
        <w:t>МатЛаб</w:t>
      </w:r>
      <w:proofErr w:type="spellEnd"/>
    </w:p>
    <w:p w:rsidR="00670DDB" w:rsidRPr="00956CEB" w:rsidRDefault="00670DDB" w:rsidP="000E73FE">
      <w:pPr>
        <w:spacing w:line="360" w:lineRule="auto"/>
        <w:ind w:firstLine="709"/>
        <w:jc w:val="both"/>
        <w:rPr>
          <w:sz w:val="28"/>
          <w:szCs w:val="28"/>
        </w:rPr>
      </w:pPr>
      <w:r w:rsidRPr="00956CEB">
        <w:rPr>
          <w:sz w:val="28"/>
          <w:szCs w:val="28"/>
        </w:rPr>
        <w:t xml:space="preserve">Розглянемо дану модель </w:t>
      </w:r>
      <w:r w:rsidR="00F51122">
        <w:rPr>
          <w:sz w:val="28"/>
          <w:szCs w:val="28"/>
        </w:rPr>
        <w:t xml:space="preserve">динаміки робота (2) </w:t>
      </w:r>
      <w:r w:rsidRPr="00956CEB">
        <w:rPr>
          <w:sz w:val="28"/>
          <w:szCs w:val="28"/>
        </w:rPr>
        <w:t xml:space="preserve">та проведемо її моделювання в середовищі </w:t>
      </w:r>
      <w:proofErr w:type="spellStart"/>
      <w:r w:rsidRPr="00956CEB">
        <w:rPr>
          <w:sz w:val="28"/>
          <w:szCs w:val="28"/>
        </w:rPr>
        <w:t>MatLab</w:t>
      </w:r>
      <w:proofErr w:type="spellEnd"/>
      <w:r w:rsidRPr="00956CEB">
        <w:rPr>
          <w:sz w:val="28"/>
          <w:szCs w:val="28"/>
        </w:rPr>
        <w:t xml:space="preserve"> на базі використання </w:t>
      </w:r>
      <w:proofErr w:type="spellStart"/>
      <w:r w:rsidRPr="00956CEB">
        <w:rPr>
          <w:sz w:val="28"/>
          <w:szCs w:val="28"/>
        </w:rPr>
        <w:t>солвера</w:t>
      </w:r>
      <w:proofErr w:type="spellEnd"/>
      <w:r w:rsidRPr="00956CEB">
        <w:rPr>
          <w:sz w:val="28"/>
          <w:szCs w:val="28"/>
        </w:rPr>
        <w:t xml:space="preserve"> розв’язання систем диференціальних рівнянь “</w:t>
      </w:r>
      <w:r w:rsidRPr="00956CEB">
        <w:rPr>
          <w:sz w:val="28"/>
          <w:szCs w:val="28"/>
          <w:lang w:val="en-US"/>
        </w:rPr>
        <w:t>ode</w:t>
      </w:r>
      <w:r w:rsidRPr="00956CEB">
        <w:rPr>
          <w:sz w:val="28"/>
          <w:szCs w:val="28"/>
        </w:rPr>
        <w:t xml:space="preserve">45” . </w:t>
      </w:r>
    </w:p>
    <w:p w:rsidR="00670DDB" w:rsidRDefault="00F51122" w:rsidP="00F51122">
      <w:pPr>
        <w:spacing w:line="360" w:lineRule="auto"/>
        <w:jc w:val="both"/>
        <w:rPr>
          <w:sz w:val="28"/>
          <w:szCs w:val="28"/>
        </w:rPr>
      </w:pPr>
      <w:r w:rsidRPr="00F5112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70DDB" w:rsidRPr="00956CEB">
        <w:rPr>
          <w:sz w:val="28"/>
          <w:szCs w:val="28"/>
        </w:rPr>
        <w:t xml:space="preserve">Розглянемо випадок позитивного значення параметра </w:t>
      </w:r>
      <w:r w:rsidR="00AC164C" w:rsidRPr="005126BF">
        <w:rPr>
          <w:position w:val="-6"/>
        </w:rPr>
        <w:object w:dxaOrig="220" w:dyaOrig="240">
          <v:shape id="_x0000_i1036" type="#_x0000_t75" style="width:10.7pt;height:12.25pt" o:ole="" fillcolor="window">
            <v:imagedata r:id="rId31" o:title=""/>
          </v:shape>
          <o:OLEObject Type="Embed" ProgID="Equation.3" ShapeID="_x0000_i1036" DrawAspect="Content" ObjectID="_1547305110" r:id="rId43"/>
        </w:object>
      </w:r>
      <w:r w:rsidR="00670DDB" w:rsidRPr="00956CEB">
        <w:rPr>
          <w:position w:val="-6"/>
          <w:sz w:val="28"/>
          <w:szCs w:val="28"/>
        </w:rPr>
        <w:t xml:space="preserve">, </w:t>
      </w:r>
      <w:r w:rsidR="00670DDB" w:rsidRPr="00956CEB">
        <w:rPr>
          <w:sz w:val="28"/>
          <w:szCs w:val="28"/>
        </w:rPr>
        <w:t xml:space="preserve"> тобто випадок</w:t>
      </w:r>
      <w:r w:rsidR="00AC164C" w:rsidRPr="00AC164C">
        <w:rPr>
          <w:sz w:val="28"/>
          <w:szCs w:val="28"/>
          <w:lang w:val="ru-RU"/>
        </w:rPr>
        <w:t>,</w:t>
      </w:r>
      <w:r w:rsidR="00670DDB" w:rsidRPr="00956CEB">
        <w:rPr>
          <w:sz w:val="28"/>
          <w:szCs w:val="28"/>
        </w:rPr>
        <w:t xml:space="preserve"> коли центр мас і третє колесо знаходяться попереду ведучих коліс.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5020"/>
      </w:tblGrid>
      <w:tr w:rsidR="00F51122" w:rsidTr="00A76A9F">
        <w:trPr>
          <w:trHeight w:val="3817"/>
        </w:trPr>
        <w:tc>
          <w:tcPr>
            <w:tcW w:w="4824" w:type="dxa"/>
          </w:tcPr>
          <w:p w:rsidR="00F51122" w:rsidRDefault="00F51122" w:rsidP="00F511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5112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984500" cy="2540000"/>
                  <wp:effectExtent l="19050" t="0" r="6350" b="0"/>
                  <wp:docPr id="1" name="Рисунок 12" descr="s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</w:tcPr>
          <w:p w:rsidR="00F51122" w:rsidRDefault="00F51122" w:rsidP="00F511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5112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3111500" cy="2540000"/>
                  <wp:effectExtent l="1905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122" w:rsidTr="00A76A9F">
        <w:trPr>
          <w:trHeight w:val="637"/>
        </w:trPr>
        <w:tc>
          <w:tcPr>
            <w:tcW w:w="4824" w:type="dxa"/>
          </w:tcPr>
          <w:p w:rsidR="00F51122" w:rsidRPr="002C316B" w:rsidRDefault="00F51122" w:rsidP="00065746">
            <w:pPr>
              <w:spacing w:line="360" w:lineRule="auto"/>
              <w:ind w:left="5" w:right="-15"/>
              <w:jc w:val="center"/>
              <w:rPr>
                <w:noProof/>
                <w:sz w:val="28"/>
                <w:szCs w:val="28"/>
                <w:lang w:val="en-US"/>
              </w:rPr>
            </w:pPr>
            <w:r w:rsidRPr="00956CEB">
              <w:rPr>
                <w:noProof/>
                <w:sz w:val="28"/>
                <w:szCs w:val="28"/>
                <w:lang w:val="ru-RU"/>
              </w:rPr>
              <w:t xml:space="preserve">Рис. 1. </w:t>
            </w:r>
            <w:r>
              <w:rPr>
                <w:noProof/>
                <w:sz w:val="28"/>
                <w:szCs w:val="28"/>
                <w:lang w:val="ru-RU"/>
              </w:rPr>
              <w:t xml:space="preserve">Фазовий портрет при </w:t>
            </w:r>
            <w:r w:rsidR="008851BD" w:rsidRPr="005126BF">
              <w:rPr>
                <w:position w:val="-6"/>
              </w:rPr>
              <w:object w:dxaOrig="639" w:dyaOrig="300">
                <v:shape id="_x0000_i1037" type="#_x0000_t75" style="width:32.15pt;height:15.3pt" o:ole="" fillcolor="window">
                  <v:imagedata r:id="rId46" o:title=""/>
                </v:shape>
                <o:OLEObject Type="Embed" ProgID="Equation.3" ShapeID="_x0000_i1037" DrawAspect="Content" ObjectID="_1547305111" r:id="rId47"/>
              </w:object>
            </w:r>
          </w:p>
          <w:p w:rsidR="00F51122" w:rsidRDefault="00F51122" w:rsidP="00F511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F51122" w:rsidRPr="00956CEB" w:rsidRDefault="00F51122" w:rsidP="00065746">
            <w:pPr>
              <w:spacing w:line="360" w:lineRule="auto"/>
              <w:ind w:right="-15"/>
              <w:jc w:val="center"/>
              <w:rPr>
                <w:noProof/>
                <w:sz w:val="28"/>
                <w:szCs w:val="28"/>
                <w:lang w:val="ru-RU"/>
              </w:rPr>
            </w:pPr>
            <w:r w:rsidRPr="00956CEB">
              <w:rPr>
                <w:noProof/>
                <w:sz w:val="28"/>
                <w:szCs w:val="28"/>
                <w:lang w:val="ru-RU"/>
              </w:rPr>
              <w:t>Рис.</w:t>
            </w:r>
            <w:r w:rsidRPr="00956CEB">
              <w:rPr>
                <w:noProof/>
                <w:sz w:val="28"/>
                <w:szCs w:val="28"/>
              </w:rPr>
              <w:t xml:space="preserve">2. </w:t>
            </w:r>
            <w:r w:rsidRPr="00956CEB">
              <w:rPr>
                <w:noProof/>
                <w:sz w:val="28"/>
                <w:szCs w:val="28"/>
                <w:lang w:val="ru-RU"/>
              </w:rPr>
              <w:t xml:space="preserve">Фазовий портрет при </w:t>
            </w:r>
            <w:r w:rsidR="002C316B" w:rsidRPr="005126BF">
              <w:rPr>
                <w:position w:val="-6"/>
              </w:rPr>
              <w:object w:dxaOrig="639" w:dyaOrig="300">
                <v:shape id="_x0000_i1038" type="#_x0000_t75" style="width:32.15pt;height:15.3pt" o:ole="" fillcolor="window">
                  <v:imagedata r:id="rId48" o:title=""/>
                </v:shape>
                <o:OLEObject Type="Embed" ProgID="Equation.3" ShapeID="_x0000_i1038" DrawAspect="Content" ObjectID="_1547305112" r:id="rId49"/>
              </w:object>
            </w:r>
          </w:p>
          <w:p w:rsidR="00F51122" w:rsidRPr="00F51122" w:rsidRDefault="00F51122" w:rsidP="00F51122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70DDB" w:rsidRPr="00956CEB" w:rsidRDefault="00670DDB" w:rsidP="00253971">
      <w:pPr>
        <w:spacing w:after="0" w:line="360" w:lineRule="auto"/>
        <w:jc w:val="both"/>
        <w:rPr>
          <w:sz w:val="28"/>
          <w:szCs w:val="28"/>
        </w:rPr>
      </w:pPr>
      <w:r w:rsidRPr="00956CEB">
        <w:rPr>
          <w:sz w:val="28"/>
          <w:szCs w:val="28"/>
        </w:rPr>
        <w:t>Фазовий портрет системи (1) в цьому випадку показаний на рис. 1, система демонструє стійку поведінку розв’язку, і, відповідно, стійку особливу точку типу «вузол». Бачимо, що лінійна швидкість з часо</w:t>
      </w:r>
      <w:r w:rsidR="00EF5B8E">
        <w:rPr>
          <w:sz w:val="28"/>
          <w:szCs w:val="28"/>
        </w:rPr>
        <w:t>м</w:t>
      </w:r>
      <w:r w:rsidRPr="00956CEB">
        <w:rPr>
          <w:sz w:val="28"/>
          <w:szCs w:val="28"/>
        </w:rPr>
        <w:t xml:space="preserve"> прямує до сталого значення 6, а кутова швидкість прямує до нуля. Тобто, ефекту «закручення» та заносів на поворотах в цьому випадку не буде.</w:t>
      </w:r>
    </w:p>
    <w:p w:rsidR="00670DDB" w:rsidRPr="00956CEB" w:rsidRDefault="00253971" w:rsidP="00253971">
      <w:pPr>
        <w:spacing w:after="0" w:line="360" w:lineRule="auto"/>
        <w:jc w:val="both"/>
        <w:rPr>
          <w:sz w:val="28"/>
          <w:szCs w:val="28"/>
        </w:rPr>
      </w:pPr>
      <w:r w:rsidRPr="00253971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670DDB" w:rsidRPr="00956CEB">
        <w:rPr>
          <w:sz w:val="28"/>
          <w:szCs w:val="28"/>
        </w:rPr>
        <w:t xml:space="preserve">Інша ситуація виникає, коли параметр </w:t>
      </w:r>
      <w:r w:rsidR="00117136" w:rsidRPr="005126BF">
        <w:rPr>
          <w:position w:val="-6"/>
        </w:rPr>
        <w:object w:dxaOrig="220" w:dyaOrig="240">
          <v:shape id="_x0000_i1039" type="#_x0000_t75" style="width:10.7pt;height:12.25pt" o:ole="" fillcolor="window">
            <v:imagedata r:id="rId31" o:title=""/>
          </v:shape>
          <o:OLEObject Type="Embed" ProgID="Equation.3" ShapeID="_x0000_i1039" DrawAspect="Content" ObjectID="_1547305113" r:id="rId50"/>
        </w:object>
      </w:r>
      <w:r w:rsidR="00670DDB" w:rsidRPr="00956CEB">
        <w:rPr>
          <w:sz w:val="28"/>
          <w:szCs w:val="28"/>
        </w:rPr>
        <w:t xml:space="preserve"> </w:t>
      </w:r>
      <w:r>
        <w:rPr>
          <w:sz w:val="28"/>
          <w:szCs w:val="28"/>
        </w:rPr>
        <w:t>від’ємний</w:t>
      </w:r>
      <w:r w:rsidR="00670DDB" w:rsidRPr="00956CEB">
        <w:rPr>
          <w:sz w:val="28"/>
          <w:szCs w:val="28"/>
        </w:rPr>
        <w:t>, тобто центр мас і третє колесо знаходяться позаду ведучих коліс робота. При збільшенні напруги, що подається на двигуни, і зростанні його швидкості</w:t>
      </w:r>
      <w:r w:rsidR="00117136">
        <w:rPr>
          <w:sz w:val="28"/>
          <w:szCs w:val="28"/>
        </w:rPr>
        <w:t xml:space="preserve"> спостерігається наявні</w:t>
      </w:r>
      <w:r w:rsidR="00670DDB" w:rsidRPr="00956CEB">
        <w:rPr>
          <w:sz w:val="28"/>
          <w:szCs w:val="28"/>
        </w:rPr>
        <w:t>сть 2-х особливих точок системи. При цьому бачимо (рис. 2), що лінійна швидкість прямує до сталого значення 6, та кутова швидкість набуватиме сталого додат</w:t>
      </w:r>
      <w:r w:rsidR="00117136">
        <w:rPr>
          <w:sz w:val="28"/>
          <w:szCs w:val="28"/>
        </w:rPr>
        <w:t>н</w:t>
      </w:r>
      <w:r w:rsidR="00670DDB" w:rsidRPr="00956CEB">
        <w:rPr>
          <w:sz w:val="28"/>
          <w:szCs w:val="28"/>
        </w:rPr>
        <w:t>ого значення 0,35, тобто появи незначного обертального руху з постійною кутовою швидкістю. Це, звичайно, призведе до появи ефекту заносів на повороті.</w:t>
      </w:r>
    </w:p>
    <w:p w:rsidR="00670DDB" w:rsidRPr="00956CEB" w:rsidRDefault="00670DDB" w:rsidP="000E73FE">
      <w:pPr>
        <w:spacing w:line="360" w:lineRule="auto"/>
        <w:ind w:firstLine="709"/>
        <w:jc w:val="both"/>
        <w:rPr>
          <w:sz w:val="28"/>
          <w:szCs w:val="28"/>
        </w:rPr>
      </w:pPr>
      <w:r w:rsidRPr="00956CEB">
        <w:rPr>
          <w:sz w:val="28"/>
          <w:szCs w:val="28"/>
        </w:rPr>
        <w:t xml:space="preserve">Розглянемо детальніше випадок нестійкого руху і продемонструємо як можна аналізувати динаміку системи з допомогою </w:t>
      </w:r>
      <w:r w:rsidR="00253971" w:rsidRPr="00956CEB">
        <w:rPr>
          <w:sz w:val="28"/>
          <w:szCs w:val="28"/>
        </w:rPr>
        <w:t>MatLab</w:t>
      </w:r>
      <w:r w:rsidRPr="00956CEB">
        <w:rPr>
          <w:sz w:val="28"/>
          <w:szCs w:val="28"/>
        </w:rPr>
        <w:t xml:space="preserve">-симуляції. Це дозволить використати цей метод в навчальному процесі при вивченні </w:t>
      </w:r>
      <w:r w:rsidR="00DB5AFA">
        <w:rPr>
          <w:sz w:val="28"/>
          <w:szCs w:val="28"/>
        </w:rPr>
        <w:t>задач аналізу динамічних</w:t>
      </w:r>
      <w:r w:rsidR="00253971">
        <w:rPr>
          <w:sz w:val="28"/>
          <w:szCs w:val="28"/>
        </w:rPr>
        <w:t xml:space="preserve"> систем</w:t>
      </w:r>
      <w:r w:rsidRPr="00956CEB">
        <w:rPr>
          <w:sz w:val="28"/>
          <w:szCs w:val="28"/>
        </w:rPr>
        <w:t>.</w:t>
      </w:r>
      <w:r w:rsidR="00253971">
        <w:rPr>
          <w:sz w:val="28"/>
          <w:szCs w:val="28"/>
        </w:rPr>
        <w:t xml:space="preserve"> </w:t>
      </w:r>
      <w:r w:rsidRPr="00956CEB">
        <w:rPr>
          <w:sz w:val="28"/>
          <w:szCs w:val="28"/>
        </w:rPr>
        <w:t>Для цього використаємо наступні початкові дані:</w:t>
      </w:r>
    </w:p>
    <w:p w:rsidR="00670DDB" w:rsidRPr="0047618F" w:rsidRDefault="00670DDB" w:rsidP="00DB5AFA">
      <w:pPr>
        <w:spacing w:line="360" w:lineRule="auto"/>
        <w:jc w:val="both"/>
        <w:rPr>
          <w:sz w:val="28"/>
          <w:szCs w:val="28"/>
        </w:rPr>
      </w:pPr>
      <w:r w:rsidRPr="00956CEB">
        <w:rPr>
          <w:position w:val="-6"/>
        </w:rPr>
        <w:object w:dxaOrig="1060" w:dyaOrig="300">
          <v:shape id="_x0000_i1040" type="#_x0000_t75" style="width:52.1pt;height:15.3pt" o:ole="" fillcolor="window">
            <v:imagedata r:id="rId51" o:title=""/>
          </v:shape>
          <o:OLEObject Type="Embed" ProgID="Equation.3" ShapeID="_x0000_i1040" DrawAspect="Content" ObjectID="_1547305114" r:id="rId52"/>
        </w:object>
      </w:r>
      <w:r w:rsidRPr="0047618F">
        <w:rPr>
          <w:sz w:val="28"/>
          <w:szCs w:val="28"/>
        </w:rPr>
        <w:t xml:space="preserve">; </w:t>
      </w:r>
      <w:r w:rsidRPr="00956CEB">
        <w:rPr>
          <w:position w:val="-12"/>
        </w:rPr>
        <w:object w:dxaOrig="1540" w:dyaOrig="380">
          <v:shape id="_x0000_i1041" type="#_x0000_t75" style="width:75.85pt;height:19.15pt" o:ole="" fillcolor="window">
            <v:imagedata r:id="rId53" o:title=""/>
          </v:shape>
          <o:OLEObject Type="Embed" ProgID="Equation.3" ShapeID="_x0000_i1041" DrawAspect="Content" ObjectID="_1547305115" r:id="rId54"/>
        </w:object>
      </w:r>
      <w:r w:rsidRPr="0047618F">
        <w:rPr>
          <w:sz w:val="28"/>
          <w:szCs w:val="28"/>
        </w:rPr>
        <w:t xml:space="preserve">; </w:t>
      </w:r>
      <w:r w:rsidRPr="00956CEB">
        <w:rPr>
          <w:position w:val="-10"/>
        </w:rPr>
        <w:object w:dxaOrig="1160" w:dyaOrig="340">
          <v:shape id="_x0000_i1042" type="#_x0000_t75" style="width:56.7pt;height:16.85pt" o:ole="" fillcolor="window">
            <v:imagedata r:id="rId55" o:title=""/>
          </v:shape>
          <o:OLEObject Type="Embed" ProgID="Equation.3" ShapeID="_x0000_i1042" DrawAspect="Content" ObjectID="_1547305116" r:id="rId56"/>
        </w:object>
      </w:r>
      <w:r w:rsidRPr="0047618F">
        <w:rPr>
          <w:sz w:val="28"/>
          <w:szCs w:val="28"/>
        </w:rPr>
        <w:t xml:space="preserve">; </w:t>
      </w:r>
      <w:r w:rsidRPr="00956CEB">
        <w:rPr>
          <w:position w:val="-10"/>
        </w:rPr>
        <w:object w:dxaOrig="999" w:dyaOrig="340">
          <v:shape id="_x0000_i1043" type="#_x0000_t75" style="width:49pt;height:16.85pt" o:ole="" fillcolor="window">
            <v:imagedata r:id="rId57" o:title=""/>
          </v:shape>
          <o:OLEObject Type="Embed" ProgID="Equation.3" ShapeID="_x0000_i1043" DrawAspect="Content" ObjectID="_1547305117" r:id="rId58"/>
        </w:object>
      </w:r>
      <w:r w:rsidRPr="0047618F">
        <w:rPr>
          <w:sz w:val="28"/>
          <w:szCs w:val="28"/>
        </w:rPr>
        <w:t xml:space="preserve">; </w:t>
      </w:r>
      <w:r w:rsidRPr="00956CEB">
        <w:rPr>
          <w:position w:val="-10"/>
        </w:rPr>
        <w:object w:dxaOrig="1180" w:dyaOrig="340">
          <v:shape id="_x0000_i1044" type="#_x0000_t75" style="width:58.2pt;height:16.85pt" o:ole="" fillcolor="window">
            <v:imagedata r:id="rId59" o:title=""/>
          </v:shape>
          <o:OLEObject Type="Embed" ProgID="Equation.3" ShapeID="_x0000_i1044" DrawAspect="Content" ObjectID="_1547305118" r:id="rId60"/>
        </w:object>
      </w:r>
      <w:r w:rsidRPr="0047618F">
        <w:rPr>
          <w:sz w:val="28"/>
          <w:szCs w:val="28"/>
        </w:rPr>
        <w:t xml:space="preserve">; </w:t>
      </w:r>
      <w:r w:rsidRPr="00956CEB">
        <w:rPr>
          <w:position w:val="-12"/>
        </w:rPr>
        <w:object w:dxaOrig="2180" w:dyaOrig="380">
          <v:shape id="_x0000_i1045" type="#_x0000_t75" style="width:107.25pt;height:19.15pt" o:ole="" fillcolor="window">
            <v:imagedata r:id="rId61" o:title=""/>
          </v:shape>
          <o:OLEObject Type="Embed" ProgID="Equation.3" ShapeID="_x0000_i1045" DrawAspect="Content" ObjectID="_1547305119" r:id="rId62"/>
        </w:object>
      </w:r>
      <w:r w:rsidRPr="0047618F">
        <w:rPr>
          <w:sz w:val="28"/>
          <w:szCs w:val="28"/>
        </w:rPr>
        <w:t>;</w:t>
      </w:r>
      <w:r w:rsidRPr="00956CEB">
        <w:rPr>
          <w:position w:val="-12"/>
        </w:rPr>
        <w:object w:dxaOrig="2100" w:dyaOrig="380">
          <v:shape id="_x0000_i1046" type="#_x0000_t75" style="width:102.65pt;height:19.15pt" o:ole="" fillcolor="window">
            <v:imagedata r:id="rId63" o:title=""/>
          </v:shape>
          <o:OLEObject Type="Embed" ProgID="Equation.3" ShapeID="_x0000_i1046" DrawAspect="Content" ObjectID="_1547305120" r:id="rId64"/>
        </w:object>
      </w:r>
      <w:r w:rsidRPr="0047618F">
        <w:rPr>
          <w:sz w:val="28"/>
          <w:szCs w:val="28"/>
        </w:rPr>
        <w:t xml:space="preserve">. </w:t>
      </w:r>
    </w:p>
    <w:p w:rsidR="008C7D0E" w:rsidRDefault="00DB5AFA" w:rsidP="00A76A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р</w:t>
      </w:r>
      <w:r w:rsidR="00670DDB" w:rsidRPr="0047618F">
        <w:rPr>
          <w:sz w:val="28"/>
          <w:szCs w:val="28"/>
        </w:rPr>
        <w:t xml:space="preserve">ис. 3 </w:t>
      </w:r>
      <w:r>
        <w:rPr>
          <w:sz w:val="28"/>
          <w:szCs w:val="28"/>
        </w:rPr>
        <w:t xml:space="preserve">показано результат моделювання </w:t>
      </w:r>
      <w:r w:rsidR="00670DDB" w:rsidRPr="0047618F">
        <w:rPr>
          <w:sz w:val="28"/>
          <w:szCs w:val="28"/>
        </w:rPr>
        <w:t xml:space="preserve">при </w:t>
      </w:r>
      <w:r w:rsidR="00C974F8" w:rsidRPr="005126BF">
        <w:rPr>
          <w:position w:val="-10"/>
        </w:rPr>
        <w:object w:dxaOrig="999" w:dyaOrig="340">
          <v:shape id="_x0000_i1047" type="#_x0000_t75" style="width:49pt;height:16.85pt" o:ole="" fillcolor="window">
            <v:imagedata r:id="rId65" o:title=""/>
          </v:shape>
          <o:OLEObject Type="Embed" ProgID="Equation.3" ShapeID="_x0000_i1047" DrawAspect="Content" ObjectID="_1547305121" r:id="rId66"/>
        </w:object>
      </w:r>
      <w:r w:rsidR="00670DDB" w:rsidRPr="0047618F">
        <w:rPr>
          <w:sz w:val="28"/>
          <w:szCs w:val="28"/>
        </w:rPr>
        <w:t xml:space="preserve">, </w:t>
      </w:r>
      <w:r w:rsidR="00C974F8" w:rsidRPr="00C974F8">
        <w:rPr>
          <w:position w:val="-12"/>
        </w:rPr>
        <w:object w:dxaOrig="1300" w:dyaOrig="360">
          <v:shape id="_x0000_i1048" type="#_x0000_t75" style="width:64.35pt;height:18.4pt" o:ole="" fillcolor="window">
            <v:imagedata r:id="rId67" o:title=""/>
          </v:shape>
          <o:OLEObject Type="Embed" ProgID="Equation.3" ShapeID="_x0000_i1048" DrawAspect="Content" ObjectID="_1547305122" r:id="rId68"/>
        </w:object>
      </w:r>
      <w:r>
        <w:rPr>
          <w:sz w:val="28"/>
          <w:szCs w:val="28"/>
        </w:rPr>
        <w:t>, на р</w:t>
      </w:r>
      <w:r w:rsidR="00670DDB" w:rsidRPr="0047618F">
        <w:rPr>
          <w:sz w:val="28"/>
          <w:szCs w:val="28"/>
        </w:rPr>
        <w:t>ис. 4 – проведено моделювання при зменшенні</w:t>
      </w:r>
      <w:r w:rsidR="003E3A4E">
        <w:rPr>
          <w:sz w:val="28"/>
          <w:szCs w:val="28"/>
        </w:rPr>
        <w:t xml:space="preserve"> поданих</w:t>
      </w:r>
      <w:r w:rsidR="00670DDB" w:rsidRPr="0047618F">
        <w:rPr>
          <w:sz w:val="28"/>
          <w:szCs w:val="28"/>
        </w:rPr>
        <w:t xml:space="preserve"> напруг, що відповідає коефіцієнту </w:t>
      </w:r>
      <w:r w:rsidR="00C974F8" w:rsidRPr="00C974F8">
        <w:rPr>
          <w:position w:val="-12"/>
        </w:rPr>
        <w:object w:dxaOrig="1300" w:dyaOrig="360">
          <v:shape id="_x0000_i1049" type="#_x0000_t75" style="width:64.35pt;height:18.4pt" o:ole="" fillcolor="window">
            <v:imagedata r:id="rId69" o:title=""/>
          </v:shape>
          <o:OLEObject Type="Embed" ProgID="Equation.3" ShapeID="_x0000_i1049" DrawAspect="Content" ObjectID="_1547305123" r:id="rId70"/>
        </w:object>
      </w:r>
      <w:r w:rsidR="00670DDB" w:rsidRPr="0047618F">
        <w:rPr>
          <w:sz w:val="28"/>
          <w:szCs w:val="28"/>
        </w:rPr>
        <w:t xml:space="preserve">, </w:t>
      </w:r>
      <w:r w:rsidR="00C974F8" w:rsidRPr="005126BF">
        <w:rPr>
          <w:position w:val="-10"/>
        </w:rPr>
        <w:object w:dxaOrig="999" w:dyaOrig="340">
          <v:shape id="_x0000_i1050" type="#_x0000_t75" style="width:49pt;height:16.85pt" o:ole="" fillcolor="window">
            <v:imagedata r:id="rId65" o:title=""/>
          </v:shape>
          <o:OLEObject Type="Embed" ProgID="Equation.3" ShapeID="_x0000_i1050" DrawAspect="Content" ObjectID="_1547305124" r:id="rId71"/>
        </w:object>
      </w:r>
      <w:r w:rsidR="00670DDB" w:rsidRPr="0047618F">
        <w:rPr>
          <w:sz w:val="28"/>
          <w:szCs w:val="28"/>
        </w:rPr>
        <w:t>, (</w:t>
      </w:r>
      <w:r w:rsidR="000948F7">
        <w:rPr>
          <w:sz w:val="28"/>
          <w:szCs w:val="28"/>
        </w:rPr>
        <w:t>червоні</w:t>
      </w:r>
      <w:r w:rsidR="00670DDB" w:rsidRPr="0047618F">
        <w:rPr>
          <w:sz w:val="28"/>
          <w:szCs w:val="28"/>
        </w:rPr>
        <w:t xml:space="preserve"> траєкторії). З графіка рис. 4 (</w:t>
      </w:r>
      <w:r w:rsidR="000948F7">
        <w:rPr>
          <w:sz w:val="28"/>
          <w:szCs w:val="28"/>
        </w:rPr>
        <w:t xml:space="preserve">сині </w:t>
      </w:r>
      <w:r w:rsidR="00670DDB" w:rsidRPr="0047618F">
        <w:rPr>
          <w:sz w:val="28"/>
          <w:szCs w:val="28"/>
        </w:rPr>
        <w:t xml:space="preserve">траєкторії) бачимо, що при зменшенні відстані </w:t>
      </w:r>
      <w:r w:rsidR="000948F7">
        <w:rPr>
          <w:sz w:val="28"/>
          <w:szCs w:val="28"/>
        </w:rPr>
        <w:t xml:space="preserve">до </w:t>
      </w:r>
      <w:r w:rsidR="005D745F" w:rsidRPr="005126BF">
        <w:rPr>
          <w:position w:val="-6"/>
        </w:rPr>
        <w:object w:dxaOrig="639" w:dyaOrig="300">
          <v:shape id="_x0000_i1051" type="#_x0000_t75" style="width:32.15pt;height:15.3pt" o:ole="" fillcolor="window">
            <v:imagedata r:id="rId72" o:title=""/>
          </v:shape>
          <o:OLEObject Type="Embed" ProgID="Equation.3" ShapeID="_x0000_i1051" DrawAspect="Content" ObjectID="_1547305125" r:id="rId73"/>
        </w:object>
      </w:r>
      <w:r w:rsidR="000948F7">
        <w:rPr>
          <w:sz w:val="28"/>
          <w:szCs w:val="28"/>
        </w:rPr>
        <w:t xml:space="preserve"> та</w:t>
      </w:r>
      <w:r w:rsidR="00670DDB" w:rsidRPr="0047618F">
        <w:rPr>
          <w:sz w:val="28"/>
          <w:szCs w:val="28"/>
        </w:rPr>
        <w:t xml:space="preserve"> коли напруг</w:t>
      </w:r>
      <w:r w:rsidR="005D745F">
        <w:rPr>
          <w:sz w:val="28"/>
          <w:szCs w:val="28"/>
        </w:rPr>
        <w:t>а залишається незмінною, маємо дві</w:t>
      </w:r>
      <w:r w:rsidR="00670DDB" w:rsidRPr="0047618F">
        <w:rPr>
          <w:sz w:val="28"/>
          <w:szCs w:val="28"/>
        </w:rPr>
        <w:t xml:space="preserve"> нові точки рівноваги. Вони показують що рівноважне значення л</w:t>
      </w:r>
      <w:r w:rsidR="00A76A9F">
        <w:rPr>
          <w:sz w:val="28"/>
          <w:szCs w:val="28"/>
        </w:rPr>
        <w:t xml:space="preserve">інійної швидкості є більшим, </w:t>
      </w:r>
      <w:r w:rsidR="00670DDB" w:rsidRPr="0047618F">
        <w:rPr>
          <w:sz w:val="28"/>
          <w:szCs w:val="28"/>
        </w:rPr>
        <w:t>а кут</w:t>
      </w:r>
      <w:r w:rsidR="00A76A9F">
        <w:rPr>
          <w:sz w:val="28"/>
          <w:szCs w:val="28"/>
        </w:rPr>
        <w:t>ової швидкості зменшується</w:t>
      </w:r>
      <w:r w:rsidR="000948F7">
        <w:rPr>
          <w:sz w:val="28"/>
          <w:szCs w:val="28"/>
        </w:rPr>
        <w:t>, що буде дещо зменшувати ефект заносів на поворотах.</w:t>
      </w:r>
      <w:r w:rsidR="00A76A9F">
        <w:rPr>
          <w:sz w:val="28"/>
          <w:szCs w:val="28"/>
        </w:rPr>
        <w:t xml:space="preserve"> </w:t>
      </w:r>
      <w:r w:rsidR="008C7D0E" w:rsidRPr="00956CEB">
        <w:rPr>
          <w:noProof/>
          <w:sz w:val="28"/>
          <w:szCs w:val="28"/>
        </w:rPr>
        <w:t xml:space="preserve">Ці результати моделювання означають, що </w:t>
      </w:r>
      <w:r w:rsidR="008C7D0E">
        <w:rPr>
          <w:noProof/>
          <w:sz w:val="28"/>
          <w:szCs w:val="28"/>
        </w:rPr>
        <w:t>у</w:t>
      </w:r>
      <w:r w:rsidR="008C7D0E" w:rsidRPr="00956CEB">
        <w:rPr>
          <w:noProof/>
          <w:sz w:val="28"/>
          <w:szCs w:val="28"/>
        </w:rPr>
        <w:t xml:space="preserve"> випадку, коли провідні колеса знаходяться попереду центру мас, мобільний робот може здійснювати стійкий прямолінійний рух тільки зі швидкістю, що не перевищує деякого граничного значення. </w:t>
      </w:r>
      <w:r w:rsidR="008C7D0E" w:rsidRPr="00956CEB">
        <w:rPr>
          <w:noProof/>
          <w:sz w:val="28"/>
          <w:szCs w:val="28"/>
          <w:lang w:val="ru-RU"/>
        </w:rPr>
        <w:t>З ростом напруги, що подається на двигуни, швидкість робота збільшується.</w:t>
      </w:r>
      <w:r w:rsidR="00A76A9F" w:rsidRPr="00A76A9F">
        <w:rPr>
          <w:noProof/>
          <w:sz w:val="28"/>
          <w:szCs w:val="28"/>
          <w:lang w:val="ru-RU"/>
        </w:rPr>
        <w:t xml:space="preserve"> </w:t>
      </w:r>
      <w:r w:rsidR="00A76A9F" w:rsidRPr="00956CEB">
        <w:rPr>
          <w:noProof/>
          <w:sz w:val="28"/>
          <w:szCs w:val="28"/>
          <w:lang w:val="ru-RU"/>
        </w:rPr>
        <w:t>Після досягнення зазначеного граничного значення п</w:t>
      </w:r>
      <w:r w:rsidR="00A76A9F">
        <w:rPr>
          <w:noProof/>
          <w:sz w:val="28"/>
          <w:szCs w:val="28"/>
          <w:lang w:val="ru-RU"/>
        </w:rPr>
        <w:t>рямолінійний рух стає нестійким,</w:t>
      </w:r>
      <w:r w:rsidR="00A76A9F" w:rsidRPr="00956CEB">
        <w:rPr>
          <w:noProof/>
          <w:sz w:val="28"/>
          <w:szCs w:val="28"/>
          <w:lang w:val="ru-RU"/>
        </w:rPr>
        <w:t xml:space="preserve"> робот «закручує», і він прагне до одного з обертальних рух</w:t>
      </w:r>
      <w:r w:rsidR="00A76A9F" w:rsidRPr="00956CEB">
        <w:rPr>
          <w:noProof/>
          <w:sz w:val="28"/>
          <w:szCs w:val="28"/>
        </w:rPr>
        <w:t>ів</w:t>
      </w:r>
      <w:r w:rsidR="00A76A9F" w:rsidRPr="00956CEB">
        <w:rPr>
          <w:noProof/>
          <w:sz w:val="28"/>
          <w:szCs w:val="28"/>
          <w:lang w:val="ru-RU"/>
        </w:rPr>
        <w:t>.</w:t>
      </w:r>
      <w:r w:rsidR="00A76A9F" w:rsidRPr="00A76A9F">
        <w:rPr>
          <w:noProof/>
          <w:sz w:val="28"/>
          <w:szCs w:val="28"/>
          <w:lang w:val="ru-RU"/>
        </w:rPr>
        <w:t xml:space="preserve"> </w:t>
      </w:r>
      <w:r w:rsidR="00A76A9F">
        <w:rPr>
          <w:noProof/>
          <w:sz w:val="28"/>
          <w:szCs w:val="28"/>
          <w:lang w:val="ru-RU"/>
        </w:rPr>
        <w:t>Напрям</w:t>
      </w:r>
      <w:r w:rsidR="00A76A9F" w:rsidRPr="00956CEB">
        <w:rPr>
          <w:noProof/>
          <w:sz w:val="28"/>
          <w:szCs w:val="28"/>
          <w:lang w:val="ru-RU"/>
        </w:rPr>
        <w:t xml:space="preserve"> визначається малими збуреннями, що існують при русі реального робота.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35B6E" w:rsidTr="006C0AFF">
        <w:tc>
          <w:tcPr>
            <w:tcW w:w="4927" w:type="dxa"/>
          </w:tcPr>
          <w:p w:rsidR="00935B6E" w:rsidRDefault="00935B6E" w:rsidP="006C0A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5B6E">
              <w:rPr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3091496" cy="2219208"/>
                  <wp:effectExtent l="19050" t="0" r="0" b="0"/>
                  <wp:docPr id="5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466" cy="2223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935B6E" w:rsidRDefault="00935B6E" w:rsidP="006C0A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5B6E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3092691" cy="2197100"/>
                  <wp:effectExtent l="19050" t="0" r="0" b="0"/>
                  <wp:docPr id="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907" cy="2198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B6E" w:rsidTr="006C0AFF">
        <w:tc>
          <w:tcPr>
            <w:tcW w:w="4927" w:type="dxa"/>
          </w:tcPr>
          <w:p w:rsidR="00935B6E" w:rsidRPr="00956CEB" w:rsidRDefault="00935B6E" w:rsidP="00065746">
            <w:pPr>
              <w:spacing w:line="360" w:lineRule="auto"/>
              <w:ind w:left="5" w:right="-15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Рис. 3</w:t>
            </w:r>
            <w:r w:rsidRPr="00956CEB">
              <w:rPr>
                <w:noProof/>
                <w:sz w:val="28"/>
                <w:szCs w:val="28"/>
                <w:lang w:val="ru-RU"/>
              </w:rPr>
              <w:t>.</w:t>
            </w:r>
          </w:p>
          <w:p w:rsidR="00935B6E" w:rsidRDefault="00935B6E" w:rsidP="006C0A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35B6E" w:rsidRPr="00956CEB" w:rsidRDefault="00935B6E" w:rsidP="00065746">
            <w:pPr>
              <w:spacing w:line="360" w:lineRule="auto"/>
              <w:ind w:right="-15"/>
              <w:jc w:val="center"/>
              <w:rPr>
                <w:noProof/>
                <w:sz w:val="28"/>
                <w:szCs w:val="28"/>
                <w:lang w:val="ru-RU"/>
              </w:rPr>
            </w:pPr>
            <w:r w:rsidRPr="00956CEB">
              <w:rPr>
                <w:noProof/>
                <w:sz w:val="28"/>
                <w:szCs w:val="28"/>
                <w:lang w:val="ru-RU"/>
              </w:rPr>
              <w:t>Рис.</w:t>
            </w:r>
            <w:r>
              <w:rPr>
                <w:noProof/>
                <w:sz w:val="28"/>
                <w:szCs w:val="28"/>
              </w:rPr>
              <w:t>4</w:t>
            </w:r>
            <w:r w:rsidRPr="00956CEB">
              <w:rPr>
                <w:noProof/>
                <w:sz w:val="28"/>
                <w:szCs w:val="28"/>
              </w:rPr>
              <w:t>.</w:t>
            </w:r>
          </w:p>
          <w:p w:rsidR="00935B6E" w:rsidRPr="00F51122" w:rsidRDefault="00935B6E" w:rsidP="006C0AFF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70DDB" w:rsidRPr="00956CEB" w:rsidRDefault="00670DDB" w:rsidP="00A76A9F">
      <w:pPr>
        <w:spacing w:after="0" w:line="360" w:lineRule="auto"/>
        <w:ind w:left="5" w:right="-15"/>
        <w:jc w:val="both"/>
        <w:rPr>
          <w:noProof/>
          <w:sz w:val="28"/>
          <w:szCs w:val="28"/>
        </w:rPr>
      </w:pPr>
      <w:r w:rsidRPr="00956CEB">
        <w:rPr>
          <w:noProof/>
          <w:sz w:val="28"/>
          <w:szCs w:val="28"/>
          <w:lang w:val="ru-RU"/>
        </w:rPr>
        <w:t>У випадку, коли третє колесо знаходиться попереду ведучих коліс, робот може стійко рухатися по прямій з будь-якою швидкістю. Зрозуміло, що спеціальна система управління може стабілізувати рух робота і в разі, коли ведучі колеса знаходяться попереду, проте а</w:t>
      </w:r>
      <w:bookmarkStart w:id="0" w:name="_GoBack"/>
      <w:bookmarkEnd w:id="0"/>
      <w:r w:rsidRPr="00956CEB">
        <w:rPr>
          <w:noProof/>
          <w:sz w:val="28"/>
          <w:szCs w:val="28"/>
          <w:lang w:val="ru-RU"/>
        </w:rPr>
        <w:t>лгоритм цієї системи управління повинен враховувати природу нестійкості, яка визначається</w:t>
      </w:r>
      <w:r w:rsidR="00403617">
        <w:rPr>
          <w:noProof/>
          <w:sz w:val="28"/>
          <w:szCs w:val="28"/>
          <w:lang w:val="ru-RU"/>
        </w:rPr>
        <w:t xml:space="preserve"> диференціальними рівняннями (2)</w:t>
      </w:r>
      <w:r w:rsidRPr="00956CEB">
        <w:rPr>
          <w:noProof/>
          <w:sz w:val="28"/>
          <w:szCs w:val="28"/>
          <w:lang w:val="ru-RU"/>
        </w:rPr>
        <w:t>. Зауважимо, що саме цей варіант вибирається при конструюванні шасі великих літаків.</w:t>
      </w:r>
      <w:r w:rsidR="00A76A9F">
        <w:rPr>
          <w:noProof/>
          <w:sz w:val="28"/>
          <w:szCs w:val="28"/>
          <w:lang w:val="ru-RU"/>
        </w:rPr>
        <w:t xml:space="preserve"> </w:t>
      </w:r>
      <w:r w:rsidRPr="00956CEB">
        <w:rPr>
          <w:noProof/>
          <w:sz w:val="28"/>
          <w:szCs w:val="28"/>
        </w:rPr>
        <w:t>Розглянуті завдання управління і навігації роботів показують, що мобіл</w:t>
      </w:r>
      <w:r w:rsidR="005D745F">
        <w:rPr>
          <w:noProof/>
          <w:sz w:val="28"/>
          <w:szCs w:val="28"/>
        </w:rPr>
        <w:t>ьні роботи є надзвичайно зручним</w:t>
      </w:r>
      <w:r w:rsidRPr="00956CEB">
        <w:rPr>
          <w:noProof/>
          <w:sz w:val="28"/>
          <w:szCs w:val="28"/>
        </w:rPr>
        <w:t xml:space="preserve"> об'єкт</w:t>
      </w:r>
      <w:r w:rsidR="005D745F">
        <w:rPr>
          <w:noProof/>
          <w:sz w:val="28"/>
          <w:szCs w:val="28"/>
        </w:rPr>
        <w:t>ом</w:t>
      </w:r>
      <w:r w:rsidRPr="00956CEB">
        <w:rPr>
          <w:noProof/>
          <w:sz w:val="28"/>
          <w:szCs w:val="28"/>
        </w:rPr>
        <w:t xml:space="preserve"> для постановки як класичних, так і нових завдань мехатроніки.</w:t>
      </w:r>
    </w:p>
    <w:p w:rsidR="00740162" w:rsidRDefault="00740162" w:rsidP="0017733A">
      <w:pPr>
        <w:spacing w:after="0" w:line="360" w:lineRule="auto"/>
        <w:ind w:left="5" w:right="-15" w:firstLine="709"/>
        <w:jc w:val="center"/>
        <w:rPr>
          <w:i/>
          <w:noProof/>
          <w:szCs w:val="24"/>
        </w:rPr>
      </w:pPr>
    </w:p>
    <w:p w:rsidR="00670DDB" w:rsidRPr="0017733A" w:rsidRDefault="00670DDB" w:rsidP="0017733A">
      <w:pPr>
        <w:spacing w:after="0" w:line="360" w:lineRule="auto"/>
        <w:ind w:left="5" w:right="-15" w:firstLine="709"/>
        <w:jc w:val="center"/>
        <w:rPr>
          <w:i/>
          <w:noProof/>
          <w:szCs w:val="24"/>
        </w:rPr>
      </w:pPr>
      <w:r w:rsidRPr="0017733A">
        <w:rPr>
          <w:i/>
          <w:noProof/>
          <w:szCs w:val="24"/>
        </w:rPr>
        <w:t>ЛІТЕРАТУРА</w:t>
      </w:r>
    </w:p>
    <w:p w:rsidR="00670DDB" w:rsidRPr="0017733A" w:rsidRDefault="00670DDB" w:rsidP="00576AA2">
      <w:pPr>
        <w:spacing w:after="0" w:line="360" w:lineRule="auto"/>
        <w:ind w:left="5" w:right="-15" w:firstLine="709"/>
        <w:jc w:val="both"/>
        <w:rPr>
          <w:i/>
          <w:noProof/>
          <w:szCs w:val="24"/>
        </w:rPr>
      </w:pPr>
      <w:r w:rsidRPr="0017733A">
        <w:rPr>
          <w:i/>
          <w:noProof/>
          <w:szCs w:val="24"/>
        </w:rPr>
        <w:t>1.</w:t>
      </w:r>
      <w:r w:rsidR="00740162">
        <w:rPr>
          <w:i/>
          <w:noProof/>
          <w:szCs w:val="24"/>
        </w:rPr>
        <w:t xml:space="preserve"> </w:t>
      </w:r>
      <w:r w:rsidRPr="0017733A">
        <w:rPr>
          <w:i/>
          <w:noProof/>
          <w:szCs w:val="24"/>
        </w:rPr>
        <w:t>Hirose S. lntroduction of “lntelligent Sport“ // J. Robotics and Mechatronics.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1998.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</w:t>
      </w:r>
      <w:r w:rsidR="00740162">
        <w:rPr>
          <w:i/>
          <w:noProof/>
          <w:szCs w:val="24"/>
        </w:rPr>
        <w:t xml:space="preserve"> </w:t>
      </w:r>
      <w:r w:rsidRPr="0017733A">
        <w:rPr>
          <w:i/>
          <w:noProof/>
          <w:szCs w:val="24"/>
        </w:rPr>
        <w:t>Vol. 10</w:t>
      </w:r>
      <w:r w:rsidR="00740162">
        <w:rPr>
          <w:i/>
          <w:noProof/>
          <w:szCs w:val="24"/>
        </w:rPr>
        <w:t>.-</w:t>
      </w:r>
      <w:r w:rsidRPr="0017733A">
        <w:rPr>
          <w:i/>
          <w:noProof/>
          <w:szCs w:val="24"/>
        </w:rPr>
        <w:t xml:space="preserve"> </w:t>
      </w:r>
      <w:r w:rsidRPr="0017733A">
        <w:rPr>
          <w:i/>
          <w:noProof/>
          <w:szCs w:val="24"/>
          <w:lang w:val="ru-RU"/>
        </w:rPr>
        <w:t>№</w:t>
      </w:r>
      <w:r w:rsidRPr="0017733A">
        <w:rPr>
          <w:i/>
          <w:noProof/>
          <w:szCs w:val="24"/>
        </w:rPr>
        <w:t xml:space="preserve"> 1</w:t>
      </w:r>
      <w:r w:rsidR="00740162">
        <w:rPr>
          <w:i/>
          <w:noProof/>
          <w:szCs w:val="24"/>
        </w:rPr>
        <w:t>.-</w:t>
      </w:r>
      <w:r w:rsidRPr="0017733A">
        <w:rPr>
          <w:i/>
          <w:noProof/>
          <w:szCs w:val="24"/>
        </w:rPr>
        <w:t xml:space="preserve"> Р</w:t>
      </w:r>
      <w:r w:rsidRPr="0017733A">
        <w:rPr>
          <w:i/>
          <w:noProof/>
          <w:szCs w:val="24"/>
          <w:lang w:val="ru-RU"/>
        </w:rPr>
        <w:t>.</w:t>
      </w:r>
      <w:r w:rsidRPr="0017733A">
        <w:rPr>
          <w:i/>
          <w:noProof/>
          <w:szCs w:val="24"/>
        </w:rPr>
        <w:t xml:space="preserve"> 2—6.</w:t>
      </w:r>
    </w:p>
    <w:p w:rsidR="00670DDB" w:rsidRPr="0017733A" w:rsidRDefault="00670DDB" w:rsidP="00576AA2">
      <w:pPr>
        <w:spacing w:after="0" w:line="360" w:lineRule="auto"/>
        <w:ind w:left="5" w:right="-15" w:firstLine="709"/>
        <w:jc w:val="both"/>
        <w:rPr>
          <w:i/>
          <w:noProof/>
          <w:szCs w:val="24"/>
        </w:rPr>
      </w:pPr>
      <w:r w:rsidRPr="0017733A">
        <w:rPr>
          <w:i/>
          <w:noProof/>
          <w:szCs w:val="24"/>
        </w:rPr>
        <w:t>2.</w:t>
      </w:r>
      <w:r w:rsidR="00740162">
        <w:rPr>
          <w:i/>
          <w:noProof/>
          <w:szCs w:val="24"/>
        </w:rPr>
        <w:t xml:space="preserve"> </w:t>
      </w:r>
      <w:r w:rsidRPr="0017733A">
        <w:rPr>
          <w:i/>
          <w:noProof/>
          <w:szCs w:val="24"/>
        </w:rPr>
        <w:t>Маркеев А</w:t>
      </w:r>
      <w:r w:rsidRPr="0017733A">
        <w:rPr>
          <w:i/>
          <w:noProof/>
          <w:szCs w:val="24"/>
          <w:lang w:val="ru-RU"/>
        </w:rPr>
        <w:t>. П</w:t>
      </w:r>
      <w:r w:rsidRPr="0017733A">
        <w:rPr>
          <w:i/>
          <w:noProof/>
          <w:szCs w:val="24"/>
        </w:rPr>
        <w:t>. О динамике катящегося тел</w:t>
      </w:r>
      <w:r w:rsidR="00762330">
        <w:rPr>
          <w:i/>
          <w:noProof/>
          <w:szCs w:val="24"/>
        </w:rPr>
        <w:t>а и некоторых курьезных свойств</w:t>
      </w:r>
      <w:r w:rsidR="00762330">
        <w:rPr>
          <w:i/>
          <w:noProof/>
          <w:szCs w:val="24"/>
          <w:lang w:val="ru-RU"/>
        </w:rPr>
        <w:t>а</w:t>
      </w:r>
      <w:r w:rsidRPr="0017733A">
        <w:rPr>
          <w:i/>
          <w:noProof/>
          <w:szCs w:val="24"/>
        </w:rPr>
        <w:t xml:space="preserve">х вращающегося волчка </w:t>
      </w:r>
      <w:r w:rsidRPr="0017733A">
        <w:rPr>
          <w:i/>
          <w:noProof/>
          <w:szCs w:val="24"/>
          <w:lang w:val="ru-RU"/>
        </w:rPr>
        <w:t>//</w:t>
      </w:r>
      <w:r w:rsidR="00F46BC1">
        <w:rPr>
          <w:i/>
          <w:noProof/>
          <w:szCs w:val="24"/>
        </w:rPr>
        <w:t xml:space="preserve"> Соросовский образовательный ж</w:t>
      </w:r>
      <w:r w:rsidRPr="0017733A">
        <w:rPr>
          <w:i/>
          <w:noProof/>
          <w:szCs w:val="24"/>
        </w:rPr>
        <w:t>урнал.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1998.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№ 9.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С. 96—103.</w:t>
      </w:r>
    </w:p>
    <w:p w:rsidR="00670DDB" w:rsidRPr="0017733A" w:rsidRDefault="00670DDB" w:rsidP="00576AA2">
      <w:pPr>
        <w:spacing w:after="0" w:line="360" w:lineRule="auto"/>
        <w:ind w:left="5" w:right="-15" w:firstLine="709"/>
        <w:jc w:val="both"/>
        <w:rPr>
          <w:i/>
          <w:noProof/>
          <w:szCs w:val="24"/>
        </w:rPr>
      </w:pPr>
      <w:r w:rsidRPr="0017733A">
        <w:rPr>
          <w:i/>
          <w:noProof/>
          <w:szCs w:val="24"/>
        </w:rPr>
        <w:t>3.</w:t>
      </w:r>
      <w:r w:rsidR="00740162">
        <w:rPr>
          <w:i/>
          <w:noProof/>
          <w:szCs w:val="24"/>
        </w:rPr>
        <w:t xml:space="preserve"> </w:t>
      </w:r>
      <w:r w:rsidRPr="0017733A">
        <w:rPr>
          <w:i/>
          <w:noProof/>
          <w:szCs w:val="24"/>
        </w:rPr>
        <w:t xml:space="preserve">Девянин Е. А. О движении колесных роботов </w:t>
      </w:r>
      <w:r w:rsidRPr="0017733A">
        <w:rPr>
          <w:i/>
          <w:noProof/>
          <w:szCs w:val="24"/>
          <w:lang w:val="ru-RU"/>
        </w:rPr>
        <w:t>//</w:t>
      </w:r>
      <w:r w:rsidRPr="0017733A">
        <w:rPr>
          <w:i/>
          <w:noProof/>
          <w:szCs w:val="24"/>
        </w:rPr>
        <w:t xml:space="preserve"> Доклады научно</w:t>
      </w:r>
      <w:r w:rsidRPr="0017733A">
        <w:rPr>
          <w:i/>
          <w:noProof/>
          <w:szCs w:val="24"/>
          <w:lang w:val="ru-RU"/>
        </w:rPr>
        <w:t xml:space="preserve">й </w:t>
      </w:r>
      <w:r w:rsidRPr="0017733A">
        <w:rPr>
          <w:i/>
          <w:noProof/>
          <w:szCs w:val="24"/>
        </w:rPr>
        <w:t>школы конференции «Мобильные роботы и мехатронные системы». Москва, 1—3 декабря 1998 года. М.: НИИ механики МГУ</w:t>
      </w:r>
      <w:r w:rsidR="00740162">
        <w:rPr>
          <w:i/>
          <w:noProof/>
          <w:szCs w:val="24"/>
        </w:rPr>
        <w:t>.-</w:t>
      </w:r>
      <w:r w:rsidRPr="0017733A">
        <w:rPr>
          <w:i/>
          <w:noProof/>
          <w:szCs w:val="24"/>
        </w:rPr>
        <w:t xml:space="preserve"> 1998.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С. 169—200.</w:t>
      </w:r>
    </w:p>
    <w:p w:rsidR="00670DDB" w:rsidRPr="0017733A" w:rsidRDefault="00670DDB" w:rsidP="00576AA2">
      <w:pPr>
        <w:spacing w:after="0" w:line="360" w:lineRule="auto"/>
        <w:ind w:left="5" w:right="-15" w:firstLine="709"/>
        <w:jc w:val="both"/>
        <w:rPr>
          <w:i/>
          <w:noProof/>
          <w:szCs w:val="24"/>
        </w:rPr>
      </w:pPr>
      <w:r w:rsidRPr="0017733A">
        <w:rPr>
          <w:i/>
          <w:noProof/>
          <w:szCs w:val="24"/>
        </w:rPr>
        <w:t>4.</w:t>
      </w:r>
      <w:r w:rsidR="00740162">
        <w:rPr>
          <w:i/>
          <w:noProof/>
          <w:szCs w:val="24"/>
        </w:rPr>
        <w:t xml:space="preserve"> </w:t>
      </w:r>
      <w:r w:rsidRPr="0017733A">
        <w:rPr>
          <w:i/>
          <w:noProof/>
          <w:szCs w:val="24"/>
        </w:rPr>
        <w:t xml:space="preserve">Белых В. Н. Элементарное введение в качественную теорию и теорию бифуркаций динамических систем </w:t>
      </w:r>
      <w:r w:rsidRPr="0017733A">
        <w:rPr>
          <w:i/>
          <w:noProof/>
          <w:szCs w:val="24"/>
          <w:lang w:val="ru-RU"/>
        </w:rPr>
        <w:t>//</w:t>
      </w:r>
      <w:r w:rsidRPr="0017733A">
        <w:rPr>
          <w:i/>
          <w:noProof/>
          <w:szCs w:val="24"/>
        </w:rPr>
        <w:t xml:space="preserve"> Соросовский </w:t>
      </w:r>
      <w:r w:rsidR="00F46BC1">
        <w:rPr>
          <w:i/>
          <w:noProof/>
          <w:szCs w:val="24"/>
        </w:rPr>
        <w:t>о</w:t>
      </w:r>
      <w:r w:rsidRPr="0017733A">
        <w:rPr>
          <w:i/>
          <w:noProof/>
          <w:szCs w:val="24"/>
        </w:rPr>
        <w:t>бразовательный</w:t>
      </w:r>
      <w:r w:rsidR="00F46BC1">
        <w:rPr>
          <w:i/>
          <w:noProof/>
          <w:szCs w:val="24"/>
        </w:rPr>
        <w:t xml:space="preserve"> ж</w:t>
      </w:r>
      <w:r w:rsidRPr="0017733A">
        <w:rPr>
          <w:i/>
          <w:noProof/>
          <w:szCs w:val="24"/>
        </w:rPr>
        <w:t xml:space="preserve">урнал. 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>1997.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№ 1.</w:t>
      </w:r>
      <w:r w:rsidR="00740162">
        <w:rPr>
          <w:i/>
          <w:noProof/>
          <w:szCs w:val="24"/>
        </w:rPr>
        <w:t>-</w:t>
      </w:r>
      <w:r w:rsidRPr="0017733A">
        <w:rPr>
          <w:i/>
          <w:noProof/>
          <w:szCs w:val="24"/>
        </w:rPr>
        <w:t xml:space="preserve"> С. 115—121.</w:t>
      </w:r>
    </w:p>
    <w:p w:rsidR="00065746" w:rsidRPr="00065746" w:rsidRDefault="00065746" w:rsidP="00576AA2">
      <w:pPr>
        <w:spacing w:after="0" w:line="360" w:lineRule="auto"/>
        <w:ind w:left="5" w:right="-15" w:firstLine="709"/>
        <w:jc w:val="both"/>
        <w:rPr>
          <w:i/>
          <w:noProof/>
          <w:szCs w:val="24"/>
          <w:lang w:val="ru-RU"/>
        </w:rPr>
      </w:pPr>
      <w:r>
        <w:rPr>
          <w:i/>
          <w:noProof/>
          <w:szCs w:val="24"/>
        </w:rPr>
        <w:t xml:space="preserve">5. Мартыненко Ю.Г. Динамика мобильных роботов. </w:t>
      </w:r>
      <w:r w:rsidR="00740162">
        <w:rPr>
          <w:i/>
          <w:noProof/>
          <w:szCs w:val="24"/>
          <w:lang w:val="ru-RU"/>
        </w:rPr>
        <w:t>// Соросовский образовательный журна</w:t>
      </w:r>
      <w:r w:rsidR="00F46BC1">
        <w:rPr>
          <w:i/>
          <w:noProof/>
          <w:szCs w:val="24"/>
          <w:lang w:val="ru-RU"/>
        </w:rPr>
        <w:t>л</w:t>
      </w:r>
      <w:r w:rsidR="00740162">
        <w:rPr>
          <w:i/>
          <w:noProof/>
          <w:szCs w:val="24"/>
          <w:lang w:val="ru-RU"/>
        </w:rPr>
        <w:t>.-2000.-Т</w:t>
      </w:r>
      <w:r>
        <w:rPr>
          <w:i/>
          <w:noProof/>
          <w:szCs w:val="24"/>
          <w:lang w:val="ru-RU"/>
        </w:rPr>
        <w:t>.</w:t>
      </w:r>
      <w:r w:rsidR="00740162">
        <w:rPr>
          <w:i/>
          <w:noProof/>
          <w:szCs w:val="24"/>
          <w:lang w:val="ru-RU"/>
        </w:rPr>
        <w:t xml:space="preserve"> 6.- №5.-</w:t>
      </w:r>
      <w:r w:rsidR="000B68D9">
        <w:rPr>
          <w:i/>
          <w:noProof/>
          <w:szCs w:val="24"/>
          <w:lang w:val="ru-RU"/>
        </w:rPr>
        <w:t>С.111-116.</w:t>
      </w:r>
    </w:p>
    <w:sectPr w:rsidR="00065746" w:rsidRPr="00065746" w:rsidSect="0043222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5AA4"/>
    <w:multiLevelType w:val="hybridMultilevel"/>
    <w:tmpl w:val="33103D72"/>
    <w:lvl w:ilvl="0" w:tplc="F3C2F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DB"/>
    <w:rsid w:val="0002326D"/>
    <w:rsid w:val="00050E8D"/>
    <w:rsid w:val="00065746"/>
    <w:rsid w:val="000948F7"/>
    <w:rsid w:val="000B68D9"/>
    <w:rsid w:val="000E73FE"/>
    <w:rsid w:val="00117136"/>
    <w:rsid w:val="00166454"/>
    <w:rsid w:val="0017180E"/>
    <w:rsid w:val="0017733A"/>
    <w:rsid w:val="001936FD"/>
    <w:rsid w:val="001E5741"/>
    <w:rsid w:val="002208E6"/>
    <w:rsid w:val="00253971"/>
    <w:rsid w:val="00272FDE"/>
    <w:rsid w:val="002A365B"/>
    <w:rsid w:val="002C316B"/>
    <w:rsid w:val="00303765"/>
    <w:rsid w:val="00330ABD"/>
    <w:rsid w:val="00360B46"/>
    <w:rsid w:val="003D5D02"/>
    <w:rsid w:val="003E3A4E"/>
    <w:rsid w:val="00403617"/>
    <w:rsid w:val="00416614"/>
    <w:rsid w:val="00422AF2"/>
    <w:rsid w:val="00432226"/>
    <w:rsid w:val="004464CC"/>
    <w:rsid w:val="0047618F"/>
    <w:rsid w:val="005126BF"/>
    <w:rsid w:val="00514116"/>
    <w:rsid w:val="00514FDF"/>
    <w:rsid w:val="00554987"/>
    <w:rsid w:val="005551F0"/>
    <w:rsid w:val="00576AA2"/>
    <w:rsid w:val="005D4CC1"/>
    <w:rsid w:val="005D745F"/>
    <w:rsid w:val="006279DE"/>
    <w:rsid w:val="00670DDB"/>
    <w:rsid w:val="006B6650"/>
    <w:rsid w:val="006F7853"/>
    <w:rsid w:val="0072782A"/>
    <w:rsid w:val="00740162"/>
    <w:rsid w:val="007412E2"/>
    <w:rsid w:val="00762330"/>
    <w:rsid w:val="00766E44"/>
    <w:rsid w:val="007823B6"/>
    <w:rsid w:val="007F76E9"/>
    <w:rsid w:val="008412A4"/>
    <w:rsid w:val="008851BD"/>
    <w:rsid w:val="008C7D0E"/>
    <w:rsid w:val="00935B6E"/>
    <w:rsid w:val="00956CEB"/>
    <w:rsid w:val="00A33C4A"/>
    <w:rsid w:val="00A76A9F"/>
    <w:rsid w:val="00AC164C"/>
    <w:rsid w:val="00B12D1A"/>
    <w:rsid w:val="00B22954"/>
    <w:rsid w:val="00B9498C"/>
    <w:rsid w:val="00C87EDC"/>
    <w:rsid w:val="00C90B4E"/>
    <w:rsid w:val="00C974F8"/>
    <w:rsid w:val="00D91010"/>
    <w:rsid w:val="00DB5AFA"/>
    <w:rsid w:val="00E129D2"/>
    <w:rsid w:val="00EF5B8E"/>
    <w:rsid w:val="00F347A6"/>
    <w:rsid w:val="00F46BC1"/>
    <w:rsid w:val="00F51122"/>
    <w:rsid w:val="00F93CBB"/>
    <w:rsid w:val="00FE335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D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rsid w:val="00670DDB"/>
    <w:pPr>
      <w:suppressAutoHyphens/>
      <w:spacing w:after="0" w:line="240" w:lineRule="auto"/>
      <w:ind w:firstLine="284"/>
      <w:jc w:val="both"/>
    </w:pPr>
    <w:rPr>
      <w:rFonts w:eastAsia="Times New Roman"/>
      <w:i/>
      <w:color w:val="000000"/>
      <w:sz w:val="22"/>
      <w:lang w:eastAsia="zh-CN"/>
    </w:rPr>
  </w:style>
  <w:style w:type="paragraph" w:styleId="a3">
    <w:name w:val="No Spacing"/>
    <w:uiPriority w:val="1"/>
    <w:qFormat/>
    <w:rsid w:val="00670D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7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DDB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956CEB"/>
    <w:pPr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360B46"/>
    <w:pPr>
      <w:ind w:left="720"/>
      <w:contextualSpacing/>
    </w:pPr>
  </w:style>
  <w:style w:type="paragraph" w:styleId="a8">
    <w:name w:val="Normal Indent"/>
    <w:basedOn w:val="a"/>
    <w:rsid w:val="00FE3352"/>
    <w:pPr>
      <w:tabs>
        <w:tab w:val="left" w:pos="567"/>
      </w:tabs>
      <w:spacing w:after="0" w:line="240" w:lineRule="auto"/>
      <w:ind w:left="720"/>
      <w:jc w:val="both"/>
    </w:pPr>
    <w:rPr>
      <w:rFonts w:eastAsia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F5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D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rsid w:val="00670DDB"/>
    <w:pPr>
      <w:suppressAutoHyphens/>
      <w:spacing w:after="0" w:line="240" w:lineRule="auto"/>
      <w:ind w:firstLine="284"/>
      <w:jc w:val="both"/>
    </w:pPr>
    <w:rPr>
      <w:rFonts w:eastAsia="Times New Roman"/>
      <w:i/>
      <w:color w:val="000000"/>
      <w:sz w:val="22"/>
      <w:lang w:eastAsia="zh-CN"/>
    </w:rPr>
  </w:style>
  <w:style w:type="paragraph" w:styleId="a3">
    <w:name w:val="No Spacing"/>
    <w:uiPriority w:val="1"/>
    <w:qFormat/>
    <w:rsid w:val="00670D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7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DDB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956CEB"/>
    <w:pPr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360B46"/>
    <w:pPr>
      <w:ind w:left="720"/>
      <w:contextualSpacing/>
    </w:pPr>
  </w:style>
  <w:style w:type="paragraph" w:styleId="a8">
    <w:name w:val="Normal Indent"/>
    <w:basedOn w:val="a"/>
    <w:rsid w:val="00FE3352"/>
    <w:pPr>
      <w:tabs>
        <w:tab w:val="left" w:pos="567"/>
      </w:tabs>
      <w:spacing w:after="0" w:line="240" w:lineRule="auto"/>
      <w:ind w:left="720"/>
      <w:jc w:val="both"/>
    </w:pPr>
    <w:rPr>
      <w:rFonts w:eastAsia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F5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png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3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image" Target="media/image18.jpeg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FECD-1497-4432-9A62-EF4A0006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6321</Words>
  <Characters>3603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2017-01-30T16:06:00Z</dcterms:created>
  <dcterms:modified xsi:type="dcterms:W3CDTF">2017-01-30T16:10:00Z</dcterms:modified>
</cp:coreProperties>
</file>